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1F73B" w14:textId="4D320E3B" w:rsidR="002271A5" w:rsidRPr="002271A5" w:rsidRDefault="002271A5" w:rsidP="002271A5">
      <w:pPr>
        <w:jc w:val="center"/>
        <w:rPr>
          <w:b/>
          <w:bCs/>
          <w:sz w:val="36"/>
          <w:szCs w:val="36"/>
        </w:rPr>
      </w:pPr>
      <w:r w:rsidRPr="002271A5">
        <w:rPr>
          <w:b/>
          <w:bCs/>
          <w:sz w:val="36"/>
          <w:szCs w:val="36"/>
        </w:rPr>
        <w:t>Parcours « Œuvres d’art » à La Défense</w:t>
      </w:r>
    </w:p>
    <w:p w14:paraId="4AEC4B8F" w14:textId="641B73F0" w:rsidR="002271A5" w:rsidRDefault="00F5346E" w:rsidP="002271A5">
      <w:pPr>
        <w:jc w:val="center"/>
      </w:pPr>
      <w:hyperlink r:id="rId7" w:history="1">
        <w:r w:rsidR="002271A5" w:rsidRPr="006303BC">
          <w:rPr>
            <w:rStyle w:val="Lienhypertexte"/>
          </w:rPr>
          <w:t>www.travelingaddress.fr</w:t>
        </w:r>
      </w:hyperlink>
    </w:p>
    <w:p w14:paraId="62355277" w14:textId="4EB93F39" w:rsidR="002271A5" w:rsidRDefault="004F46AF" w:rsidP="002271A5">
      <w:pPr>
        <w:rPr>
          <w:b/>
          <w:bCs/>
        </w:rPr>
      </w:pPr>
      <w:r>
        <w:rPr>
          <w:b/>
          <w:bCs/>
          <w:noProof/>
          <w:sz w:val="28"/>
          <w:szCs w:val="28"/>
        </w:rPr>
        <w:drawing>
          <wp:anchor distT="0" distB="0" distL="114300" distR="114300" simplePos="0" relativeHeight="251658240" behindDoc="0" locked="0" layoutInCell="1" allowOverlap="1" wp14:anchorId="5A71A9D8" wp14:editId="32D9F5DA">
            <wp:simplePos x="0" y="0"/>
            <wp:positionH relativeFrom="margin">
              <wp:align>left</wp:align>
            </wp:positionH>
            <wp:positionV relativeFrom="margin">
              <wp:posOffset>937895</wp:posOffset>
            </wp:positionV>
            <wp:extent cx="2152650" cy="2867660"/>
            <wp:effectExtent l="0" t="0" r="0" b="889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30" cy="2871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1A5" w:rsidRPr="00F84135">
        <w:rPr>
          <w:b/>
          <w:bCs/>
          <w:highlight w:val="yellow"/>
        </w:rPr>
        <w:t>Départ : Esplanade de La Défense (Métro 1)</w:t>
      </w:r>
    </w:p>
    <w:p w14:paraId="09E96DE4" w14:textId="259F0920" w:rsidR="002271A5" w:rsidRDefault="002271A5" w:rsidP="002271A5">
      <w:pPr>
        <w:pStyle w:val="Paragraphedeliste"/>
        <w:numPr>
          <w:ilvl w:val="0"/>
          <w:numId w:val="1"/>
        </w:numPr>
        <w:rPr>
          <w:b/>
          <w:bCs/>
          <w:sz w:val="28"/>
          <w:szCs w:val="28"/>
        </w:rPr>
      </w:pPr>
      <w:r w:rsidRPr="002539CB">
        <w:rPr>
          <w:b/>
          <w:bCs/>
          <w:sz w:val="28"/>
          <w:szCs w:val="28"/>
        </w:rPr>
        <w:t>Le Bassin Takis :</w:t>
      </w:r>
      <w:r w:rsidR="002539CB">
        <w:rPr>
          <w:b/>
          <w:bCs/>
          <w:sz w:val="28"/>
          <w:szCs w:val="28"/>
        </w:rPr>
        <w:t xml:space="preserve"> (1988)</w:t>
      </w:r>
    </w:p>
    <w:p w14:paraId="1F54052A" w14:textId="24F79D99" w:rsidR="002539CB" w:rsidRPr="002539CB" w:rsidRDefault="002539CB" w:rsidP="002539CB">
      <w:pPr>
        <w:pStyle w:val="Titre1"/>
        <w:shd w:val="clear" w:color="auto" w:fill="FFFFFF"/>
        <w:rPr>
          <w:rFonts w:asciiTheme="minorHAnsi" w:hAnsiTheme="minorHAnsi" w:cstheme="minorHAnsi"/>
          <w:i/>
          <w:iCs/>
          <w:color w:val="000000"/>
          <w:spacing w:val="7"/>
          <w:sz w:val="24"/>
          <w:szCs w:val="24"/>
        </w:rPr>
      </w:pPr>
      <w:r w:rsidRPr="002539CB">
        <w:rPr>
          <w:rFonts w:asciiTheme="minorHAnsi" w:hAnsiTheme="minorHAnsi" w:cstheme="minorHAnsi"/>
          <w:b w:val="0"/>
          <w:bCs w:val="0"/>
          <w:i/>
          <w:iCs/>
          <w:sz w:val="24"/>
          <w:szCs w:val="24"/>
        </w:rPr>
        <w:t xml:space="preserve">Œuvre de </w:t>
      </w:r>
      <w:proofErr w:type="spellStart"/>
      <w:r w:rsidRPr="002539CB">
        <w:rPr>
          <w:rFonts w:asciiTheme="minorHAnsi" w:hAnsiTheme="minorHAnsi" w:cstheme="minorHAnsi"/>
          <w:i/>
          <w:iCs/>
          <w:color w:val="000000"/>
          <w:spacing w:val="7"/>
          <w:sz w:val="24"/>
          <w:szCs w:val="24"/>
        </w:rPr>
        <w:t>Vassilakis</w:t>
      </w:r>
      <w:proofErr w:type="spellEnd"/>
      <w:r w:rsidRPr="002539CB">
        <w:rPr>
          <w:rFonts w:asciiTheme="minorHAnsi" w:hAnsiTheme="minorHAnsi" w:cstheme="minorHAnsi"/>
          <w:i/>
          <w:iCs/>
          <w:color w:val="000000"/>
          <w:spacing w:val="7"/>
          <w:sz w:val="24"/>
          <w:szCs w:val="24"/>
        </w:rPr>
        <w:t xml:space="preserve"> </w:t>
      </w:r>
      <w:proofErr w:type="spellStart"/>
      <w:r w:rsidRPr="002539CB">
        <w:rPr>
          <w:rFonts w:asciiTheme="minorHAnsi" w:hAnsiTheme="minorHAnsi" w:cstheme="minorHAnsi"/>
          <w:i/>
          <w:iCs/>
          <w:color w:val="000000"/>
          <w:spacing w:val="7"/>
          <w:sz w:val="24"/>
          <w:szCs w:val="24"/>
        </w:rPr>
        <w:t>Panayotis</w:t>
      </w:r>
      <w:proofErr w:type="spellEnd"/>
      <w:r w:rsidRPr="002539CB">
        <w:rPr>
          <w:rFonts w:asciiTheme="minorHAnsi" w:hAnsiTheme="minorHAnsi" w:cstheme="minorHAnsi"/>
          <w:i/>
          <w:iCs/>
          <w:color w:val="000000"/>
          <w:spacing w:val="7"/>
          <w:sz w:val="24"/>
          <w:szCs w:val="24"/>
        </w:rPr>
        <w:t xml:space="preserve"> </w:t>
      </w:r>
      <w:r w:rsidRPr="002539CB">
        <w:rPr>
          <w:rFonts w:asciiTheme="minorHAnsi" w:hAnsiTheme="minorHAnsi" w:cstheme="minorHAnsi"/>
          <w:b w:val="0"/>
          <w:bCs w:val="0"/>
          <w:i/>
          <w:iCs/>
          <w:sz w:val="24"/>
          <w:szCs w:val="24"/>
        </w:rPr>
        <w:t>Dit Takis</w:t>
      </w:r>
      <w:r>
        <w:rPr>
          <w:rFonts w:asciiTheme="minorHAnsi" w:hAnsiTheme="minorHAnsi" w:cstheme="minorHAnsi"/>
          <w:b w:val="0"/>
          <w:bCs w:val="0"/>
          <w:i/>
          <w:iCs/>
          <w:sz w:val="24"/>
          <w:szCs w:val="24"/>
        </w:rPr>
        <w:t xml:space="preserve"> (Grèce)</w:t>
      </w:r>
    </w:p>
    <w:p w14:paraId="4D5384FA" w14:textId="3480A741" w:rsidR="002271A5" w:rsidRDefault="002271A5" w:rsidP="002271A5">
      <w:pPr>
        <w:rPr>
          <w:sz w:val="24"/>
          <w:szCs w:val="24"/>
        </w:rPr>
      </w:pPr>
      <w:r w:rsidRPr="002539CB">
        <w:rPr>
          <w:sz w:val="24"/>
          <w:szCs w:val="24"/>
        </w:rPr>
        <w:t xml:space="preserve">Situé juste à la sortie de la gare, il s’agit d’un bassin peuplé d’étranges créatures hautes, modernes et colorées. </w:t>
      </w:r>
      <w:r w:rsidR="002539CB">
        <w:rPr>
          <w:sz w:val="24"/>
          <w:szCs w:val="24"/>
        </w:rPr>
        <w:t>Il s’agit en fait de feux de tailles variées (3,5 à 9 m) qui s’illuminent la nuit et projettent un</w:t>
      </w:r>
      <w:r w:rsidR="004F46AF">
        <w:rPr>
          <w:sz w:val="24"/>
          <w:szCs w:val="24"/>
        </w:rPr>
        <w:t>e</w:t>
      </w:r>
      <w:r w:rsidR="002539CB">
        <w:rPr>
          <w:sz w:val="24"/>
          <w:szCs w:val="24"/>
        </w:rPr>
        <w:t xml:space="preserve"> lumière colorée sur leur bassin.</w:t>
      </w:r>
    </w:p>
    <w:p w14:paraId="2632F766" w14:textId="71F998EE" w:rsidR="004F46AF" w:rsidRDefault="004F46AF" w:rsidP="002271A5">
      <w:pPr>
        <w:rPr>
          <w:sz w:val="24"/>
          <w:szCs w:val="24"/>
        </w:rPr>
      </w:pPr>
    </w:p>
    <w:p w14:paraId="7D24C549" w14:textId="04B1F218" w:rsidR="004F46AF" w:rsidRDefault="004F46AF" w:rsidP="002271A5">
      <w:pPr>
        <w:rPr>
          <w:sz w:val="24"/>
          <w:szCs w:val="24"/>
        </w:rPr>
      </w:pPr>
    </w:p>
    <w:p w14:paraId="614099BF" w14:textId="0CAE8BE5" w:rsidR="004F46AF" w:rsidRDefault="004F46AF" w:rsidP="002271A5">
      <w:pPr>
        <w:rPr>
          <w:sz w:val="24"/>
          <w:szCs w:val="24"/>
        </w:rPr>
      </w:pPr>
      <w:r>
        <w:rPr>
          <w:noProof/>
          <w:sz w:val="24"/>
          <w:szCs w:val="24"/>
        </w:rPr>
        <w:drawing>
          <wp:anchor distT="0" distB="0" distL="114300" distR="114300" simplePos="0" relativeHeight="251659264" behindDoc="0" locked="0" layoutInCell="1" allowOverlap="1" wp14:anchorId="21C3551B" wp14:editId="1D58ADC2">
            <wp:simplePos x="0" y="0"/>
            <wp:positionH relativeFrom="margin">
              <wp:posOffset>4494530</wp:posOffset>
            </wp:positionH>
            <wp:positionV relativeFrom="margin">
              <wp:posOffset>3295650</wp:posOffset>
            </wp:positionV>
            <wp:extent cx="2389505" cy="17907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9505" cy="1790700"/>
                    </a:xfrm>
                    <a:prstGeom prst="rect">
                      <a:avLst/>
                    </a:prstGeom>
                    <a:noFill/>
                    <a:ln>
                      <a:noFill/>
                    </a:ln>
                  </pic:spPr>
                </pic:pic>
              </a:graphicData>
            </a:graphic>
          </wp:anchor>
        </w:drawing>
      </w:r>
    </w:p>
    <w:p w14:paraId="5E3AC9D4" w14:textId="1E16C7B1" w:rsidR="004F46AF" w:rsidRPr="002539CB" w:rsidRDefault="004F46AF" w:rsidP="002271A5">
      <w:pPr>
        <w:rPr>
          <w:sz w:val="24"/>
          <w:szCs w:val="24"/>
        </w:rPr>
      </w:pPr>
    </w:p>
    <w:p w14:paraId="3FE2E1AE" w14:textId="4C606B15" w:rsidR="002271A5" w:rsidRPr="002539CB" w:rsidRDefault="002271A5" w:rsidP="002271A5">
      <w:pPr>
        <w:pStyle w:val="Paragraphedeliste"/>
        <w:numPr>
          <w:ilvl w:val="0"/>
          <w:numId w:val="1"/>
        </w:numPr>
        <w:rPr>
          <w:sz w:val="28"/>
          <w:szCs w:val="28"/>
        </w:rPr>
      </w:pPr>
      <w:r w:rsidRPr="002539CB">
        <w:rPr>
          <w:b/>
          <w:bCs/>
          <w:sz w:val="28"/>
          <w:szCs w:val="28"/>
        </w:rPr>
        <w:t>Le Banc Géant</w:t>
      </w:r>
      <w:r w:rsidRPr="002539CB">
        <w:rPr>
          <w:sz w:val="28"/>
          <w:szCs w:val="28"/>
        </w:rPr>
        <w:t xml:space="preserve"> : </w:t>
      </w:r>
      <w:r w:rsidR="002539CB" w:rsidRPr="002539CB">
        <w:rPr>
          <w:b/>
          <w:bCs/>
          <w:sz w:val="28"/>
          <w:szCs w:val="28"/>
        </w:rPr>
        <w:t>(2009)</w:t>
      </w:r>
    </w:p>
    <w:p w14:paraId="170C6FC6" w14:textId="58811B85" w:rsidR="002271A5" w:rsidRPr="002539CB" w:rsidRDefault="002539CB" w:rsidP="002271A5">
      <w:pPr>
        <w:rPr>
          <w:i/>
          <w:iCs/>
          <w:sz w:val="24"/>
          <w:szCs w:val="24"/>
        </w:rPr>
      </w:pPr>
      <w:r w:rsidRPr="002539CB">
        <w:rPr>
          <w:i/>
          <w:iCs/>
          <w:sz w:val="24"/>
          <w:szCs w:val="24"/>
        </w:rPr>
        <w:t xml:space="preserve">Œuvre de Lilian </w:t>
      </w:r>
      <w:proofErr w:type="spellStart"/>
      <w:r w:rsidRPr="002539CB">
        <w:rPr>
          <w:i/>
          <w:iCs/>
          <w:sz w:val="24"/>
          <w:szCs w:val="24"/>
        </w:rPr>
        <w:t>Bourgeat</w:t>
      </w:r>
      <w:proofErr w:type="spellEnd"/>
      <w:r w:rsidRPr="002539CB">
        <w:rPr>
          <w:i/>
          <w:iCs/>
          <w:sz w:val="24"/>
          <w:szCs w:val="24"/>
        </w:rPr>
        <w:t xml:space="preserve">, </w:t>
      </w:r>
      <w:r>
        <w:rPr>
          <w:i/>
          <w:iCs/>
          <w:sz w:val="24"/>
          <w:szCs w:val="24"/>
        </w:rPr>
        <w:t>(France)</w:t>
      </w:r>
      <w:r w:rsidRPr="002539CB">
        <w:rPr>
          <w:i/>
          <w:iCs/>
          <w:sz w:val="24"/>
          <w:szCs w:val="24"/>
        </w:rPr>
        <w:t>.</w:t>
      </w:r>
    </w:p>
    <w:p w14:paraId="7CC44EAF" w14:textId="4F3E19A7" w:rsidR="002539CB" w:rsidRDefault="002539CB" w:rsidP="002271A5">
      <w:pPr>
        <w:rPr>
          <w:sz w:val="24"/>
          <w:szCs w:val="24"/>
        </w:rPr>
      </w:pPr>
      <w:r w:rsidRPr="002539CB">
        <w:rPr>
          <w:sz w:val="24"/>
          <w:szCs w:val="24"/>
        </w:rPr>
        <w:t>Cet artiste a pour habitude de transformer des objets du quotidien en structures extraordinaires en les agrandissant. Ici, le banc mesure 2,5 fois la taille d’un banc ordinaire.</w:t>
      </w:r>
    </w:p>
    <w:p w14:paraId="239BA2F3" w14:textId="4ABEC4ED" w:rsidR="002539CB" w:rsidRPr="00154113" w:rsidRDefault="004F46AF" w:rsidP="002539CB">
      <w:pPr>
        <w:pStyle w:val="Paragraphedeliste"/>
        <w:numPr>
          <w:ilvl w:val="0"/>
          <w:numId w:val="1"/>
        </w:numPr>
        <w:rPr>
          <w:b/>
          <w:bCs/>
          <w:sz w:val="28"/>
          <w:szCs w:val="28"/>
        </w:rPr>
      </w:pPr>
      <w:r>
        <w:rPr>
          <w:i/>
          <w:iCs/>
          <w:noProof/>
          <w:sz w:val="24"/>
          <w:szCs w:val="24"/>
        </w:rPr>
        <w:drawing>
          <wp:anchor distT="0" distB="0" distL="114300" distR="114300" simplePos="0" relativeHeight="251660288" behindDoc="0" locked="0" layoutInCell="1" allowOverlap="1" wp14:anchorId="5C5AA695" wp14:editId="6ADBC391">
            <wp:simplePos x="0" y="0"/>
            <wp:positionH relativeFrom="margin">
              <wp:align>left</wp:align>
            </wp:positionH>
            <wp:positionV relativeFrom="margin">
              <wp:posOffset>5217160</wp:posOffset>
            </wp:positionV>
            <wp:extent cx="1809750" cy="2411095"/>
            <wp:effectExtent l="0" t="0" r="0"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2411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39CB" w:rsidRPr="00154113">
        <w:rPr>
          <w:b/>
          <w:bCs/>
          <w:sz w:val="28"/>
          <w:szCs w:val="28"/>
        </w:rPr>
        <w:t>Le Moretti</w:t>
      </w:r>
      <w:r w:rsidR="00154113">
        <w:rPr>
          <w:b/>
          <w:bCs/>
          <w:sz w:val="28"/>
          <w:szCs w:val="28"/>
        </w:rPr>
        <w:t> : (1995)</w:t>
      </w:r>
    </w:p>
    <w:p w14:paraId="655B284F" w14:textId="757547ED" w:rsidR="002539CB" w:rsidRPr="00154113" w:rsidRDefault="002539CB" w:rsidP="002539CB">
      <w:pPr>
        <w:rPr>
          <w:i/>
          <w:iCs/>
          <w:sz w:val="24"/>
          <w:szCs w:val="24"/>
        </w:rPr>
      </w:pPr>
      <w:r w:rsidRPr="00154113">
        <w:rPr>
          <w:i/>
          <w:iCs/>
          <w:sz w:val="24"/>
          <w:szCs w:val="24"/>
        </w:rPr>
        <w:t>Œuvre de Raymond Moretti</w:t>
      </w:r>
      <w:r w:rsidR="00154113" w:rsidRPr="00154113">
        <w:rPr>
          <w:i/>
          <w:iCs/>
          <w:sz w:val="24"/>
          <w:szCs w:val="24"/>
        </w:rPr>
        <w:t xml:space="preserve"> (France)</w:t>
      </w:r>
    </w:p>
    <w:p w14:paraId="5B0116CA" w14:textId="614CFBDF" w:rsidR="002539CB" w:rsidRDefault="002539CB" w:rsidP="002539CB">
      <w:pPr>
        <w:rPr>
          <w:sz w:val="24"/>
          <w:szCs w:val="24"/>
        </w:rPr>
      </w:pPr>
      <w:r>
        <w:rPr>
          <w:sz w:val="24"/>
          <w:szCs w:val="24"/>
        </w:rPr>
        <w:t xml:space="preserve">672 tubes </w:t>
      </w:r>
      <w:r w:rsidR="00154113">
        <w:rPr>
          <w:sz w:val="24"/>
          <w:szCs w:val="24"/>
        </w:rPr>
        <w:t>en fibre de</w:t>
      </w:r>
      <w:r>
        <w:rPr>
          <w:sz w:val="24"/>
          <w:szCs w:val="24"/>
        </w:rPr>
        <w:t xml:space="preserve"> verre peints en 19 couleurs différentes (avec une prédominance du bleu) recouvrent une ancienne cheminée de ventilation</w:t>
      </w:r>
      <w:r w:rsidR="00154113">
        <w:rPr>
          <w:sz w:val="24"/>
          <w:szCs w:val="24"/>
        </w:rPr>
        <w:t xml:space="preserve">. C’est l’une des œuvres monumentales qui peuplent la place (32 m de haut quand même !) </w:t>
      </w:r>
    </w:p>
    <w:p w14:paraId="5FD3CEF9" w14:textId="5A1117BE" w:rsidR="004F46AF" w:rsidRDefault="00CE0E27" w:rsidP="002539CB">
      <w:pPr>
        <w:rPr>
          <w:sz w:val="24"/>
          <w:szCs w:val="24"/>
        </w:rPr>
      </w:pPr>
      <w:r>
        <w:rPr>
          <w:b/>
          <w:bCs/>
          <w:noProof/>
          <w:sz w:val="28"/>
          <w:szCs w:val="28"/>
        </w:rPr>
        <w:drawing>
          <wp:anchor distT="0" distB="0" distL="114300" distR="114300" simplePos="0" relativeHeight="251663360" behindDoc="0" locked="0" layoutInCell="1" allowOverlap="1" wp14:anchorId="0A0B97B2" wp14:editId="27965D95">
            <wp:simplePos x="0" y="0"/>
            <wp:positionH relativeFrom="margin">
              <wp:posOffset>5038090</wp:posOffset>
            </wp:positionH>
            <wp:positionV relativeFrom="margin">
              <wp:posOffset>6762750</wp:posOffset>
            </wp:positionV>
            <wp:extent cx="1807845" cy="2409190"/>
            <wp:effectExtent l="0" t="0" r="190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7845" cy="2409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A77EF7" w14:textId="24E40142" w:rsidR="004F46AF" w:rsidRDefault="004F46AF" w:rsidP="002539CB">
      <w:pPr>
        <w:rPr>
          <w:sz w:val="24"/>
          <w:szCs w:val="24"/>
        </w:rPr>
      </w:pPr>
    </w:p>
    <w:p w14:paraId="18D83240" w14:textId="77777777" w:rsidR="004F46AF" w:rsidRDefault="004F46AF" w:rsidP="002539CB">
      <w:pPr>
        <w:rPr>
          <w:sz w:val="24"/>
          <w:szCs w:val="24"/>
        </w:rPr>
      </w:pPr>
    </w:p>
    <w:p w14:paraId="6F33C3F8" w14:textId="2DA26CA3" w:rsidR="00154113" w:rsidRPr="00154113" w:rsidRDefault="00154113" w:rsidP="00154113">
      <w:pPr>
        <w:pStyle w:val="Paragraphedeliste"/>
        <w:numPr>
          <w:ilvl w:val="0"/>
          <w:numId w:val="1"/>
        </w:numPr>
        <w:rPr>
          <w:b/>
          <w:bCs/>
          <w:sz w:val="28"/>
          <w:szCs w:val="28"/>
        </w:rPr>
      </w:pPr>
      <w:r w:rsidRPr="00154113">
        <w:rPr>
          <w:b/>
          <w:bCs/>
          <w:sz w:val="28"/>
          <w:szCs w:val="28"/>
        </w:rPr>
        <w:t>Dans les traces de nos pères (1988)</w:t>
      </w:r>
    </w:p>
    <w:p w14:paraId="6E83AD18" w14:textId="7E5280CC" w:rsidR="00154113" w:rsidRDefault="00154113" w:rsidP="00154113">
      <w:pPr>
        <w:pStyle w:val="Titre1"/>
        <w:shd w:val="clear" w:color="auto" w:fill="FFFFFF"/>
        <w:rPr>
          <w:rFonts w:asciiTheme="minorHAnsi" w:hAnsiTheme="minorHAnsi" w:cstheme="minorHAnsi"/>
          <w:b w:val="0"/>
          <w:bCs w:val="0"/>
          <w:i/>
          <w:iCs/>
          <w:color w:val="000000"/>
          <w:spacing w:val="7"/>
          <w:sz w:val="24"/>
          <w:szCs w:val="24"/>
        </w:rPr>
      </w:pPr>
      <w:r w:rsidRPr="00154113">
        <w:rPr>
          <w:rFonts w:asciiTheme="minorHAnsi" w:hAnsiTheme="minorHAnsi" w:cstheme="minorHAnsi"/>
          <w:b w:val="0"/>
          <w:bCs w:val="0"/>
          <w:i/>
          <w:iCs/>
          <w:sz w:val="24"/>
          <w:szCs w:val="24"/>
        </w:rPr>
        <w:t xml:space="preserve">Œuvre de </w:t>
      </w:r>
      <w:r w:rsidRPr="00154113">
        <w:rPr>
          <w:rFonts w:asciiTheme="minorHAnsi" w:hAnsiTheme="minorHAnsi" w:cstheme="minorHAnsi"/>
          <w:b w:val="0"/>
          <w:bCs w:val="0"/>
          <w:i/>
          <w:iCs/>
          <w:color w:val="000000"/>
          <w:spacing w:val="7"/>
          <w:sz w:val="24"/>
          <w:szCs w:val="24"/>
        </w:rPr>
        <w:t xml:space="preserve">Josef </w:t>
      </w:r>
      <w:proofErr w:type="spellStart"/>
      <w:r w:rsidRPr="00154113">
        <w:rPr>
          <w:rFonts w:asciiTheme="minorHAnsi" w:hAnsiTheme="minorHAnsi" w:cstheme="minorHAnsi"/>
          <w:b w:val="0"/>
          <w:bCs w:val="0"/>
          <w:i/>
          <w:iCs/>
          <w:color w:val="000000"/>
          <w:spacing w:val="7"/>
          <w:sz w:val="24"/>
          <w:szCs w:val="24"/>
        </w:rPr>
        <w:t>Jankovic</w:t>
      </w:r>
      <w:proofErr w:type="spellEnd"/>
      <w:r>
        <w:rPr>
          <w:rFonts w:asciiTheme="minorHAnsi" w:hAnsiTheme="minorHAnsi" w:cstheme="minorHAnsi"/>
          <w:b w:val="0"/>
          <w:bCs w:val="0"/>
          <w:i/>
          <w:iCs/>
          <w:color w:val="000000"/>
          <w:spacing w:val="7"/>
          <w:sz w:val="24"/>
          <w:szCs w:val="24"/>
        </w:rPr>
        <w:t xml:space="preserve"> (Slovaquie)</w:t>
      </w:r>
    </w:p>
    <w:p w14:paraId="4F4FDE2C" w14:textId="46E654B0" w:rsidR="00154113" w:rsidRDefault="00154113" w:rsidP="00154113">
      <w:pPr>
        <w:pStyle w:val="Titre1"/>
        <w:shd w:val="clear" w:color="auto" w:fill="FFFFFF"/>
        <w:rPr>
          <w:rFonts w:asciiTheme="minorHAnsi" w:hAnsiTheme="minorHAnsi" w:cstheme="minorHAnsi"/>
          <w:b w:val="0"/>
          <w:bCs w:val="0"/>
          <w:color w:val="000000"/>
          <w:spacing w:val="7"/>
          <w:sz w:val="24"/>
          <w:szCs w:val="24"/>
        </w:rPr>
      </w:pPr>
      <w:r w:rsidRPr="00154113">
        <w:rPr>
          <w:rFonts w:asciiTheme="minorHAnsi" w:hAnsiTheme="minorHAnsi" w:cstheme="minorHAnsi"/>
          <w:b w:val="0"/>
          <w:bCs w:val="0"/>
          <w:color w:val="000000"/>
          <w:spacing w:val="7"/>
          <w:sz w:val="24"/>
          <w:szCs w:val="24"/>
        </w:rPr>
        <w:t>Façonnée en béton et polyester</w:t>
      </w:r>
      <w:r>
        <w:rPr>
          <w:rFonts w:asciiTheme="minorHAnsi" w:hAnsiTheme="minorHAnsi" w:cstheme="minorHAnsi"/>
          <w:b w:val="0"/>
          <w:bCs w:val="0"/>
          <w:color w:val="000000"/>
          <w:spacing w:val="7"/>
          <w:sz w:val="24"/>
          <w:szCs w:val="24"/>
        </w:rPr>
        <w:t>, cette statue représente deux pieds géants en haut desquels trônent deux corps plus petits comme si des enfants avaient chaussé les bottes de leurs parents. Cette sculpture a rejoint le parvis grâce à une exposition sur l’art tchèque et Slovaque</w:t>
      </w:r>
      <w:r w:rsidR="00CB05AB">
        <w:rPr>
          <w:rFonts w:asciiTheme="minorHAnsi" w:hAnsiTheme="minorHAnsi" w:cstheme="minorHAnsi"/>
          <w:b w:val="0"/>
          <w:bCs w:val="0"/>
          <w:color w:val="000000"/>
          <w:spacing w:val="7"/>
          <w:sz w:val="24"/>
          <w:szCs w:val="24"/>
        </w:rPr>
        <w:t>.</w:t>
      </w:r>
    </w:p>
    <w:p w14:paraId="0806E535" w14:textId="62CA0DCB" w:rsidR="00CB05AB" w:rsidRDefault="00CE0E27" w:rsidP="00CB05AB">
      <w:pPr>
        <w:pStyle w:val="Titre1"/>
        <w:numPr>
          <w:ilvl w:val="0"/>
          <w:numId w:val="1"/>
        </w:numPr>
        <w:shd w:val="clear" w:color="auto" w:fill="FFFFFF"/>
        <w:rPr>
          <w:rFonts w:asciiTheme="minorHAnsi" w:hAnsiTheme="minorHAnsi" w:cstheme="minorHAnsi"/>
          <w:color w:val="000000"/>
          <w:spacing w:val="7"/>
          <w:sz w:val="28"/>
          <w:szCs w:val="28"/>
        </w:rPr>
      </w:pPr>
      <w:r>
        <w:rPr>
          <w:rFonts w:asciiTheme="minorHAnsi" w:hAnsiTheme="minorHAnsi" w:cstheme="minorHAnsi"/>
          <w:b w:val="0"/>
          <w:bCs w:val="0"/>
          <w:noProof/>
          <w:color w:val="000000"/>
          <w:spacing w:val="7"/>
          <w:sz w:val="24"/>
          <w:szCs w:val="24"/>
        </w:rPr>
        <w:lastRenderedPageBreak/>
        <w:drawing>
          <wp:anchor distT="0" distB="0" distL="114300" distR="114300" simplePos="0" relativeHeight="251664384" behindDoc="0" locked="0" layoutInCell="1" allowOverlap="1" wp14:anchorId="7C801B0E" wp14:editId="22104474">
            <wp:simplePos x="914400" y="457200"/>
            <wp:positionH relativeFrom="margin">
              <wp:align>left</wp:align>
            </wp:positionH>
            <wp:positionV relativeFrom="margin">
              <wp:align>top</wp:align>
            </wp:positionV>
            <wp:extent cx="2295525" cy="172000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1720000"/>
                    </a:xfrm>
                    <a:prstGeom prst="rect">
                      <a:avLst/>
                    </a:prstGeom>
                    <a:noFill/>
                    <a:ln>
                      <a:noFill/>
                    </a:ln>
                  </pic:spPr>
                </pic:pic>
              </a:graphicData>
            </a:graphic>
          </wp:anchor>
        </w:drawing>
      </w:r>
      <w:r w:rsidR="00CB05AB" w:rsidRPr="00CB05AB">
        <w:rPr>
          <w:rFonts w:asciiTheme="minorHAnsi" w:hAnsiTheme="minorHAnsi" w:cstheme="minorHAnsi"/>
          <w:color w:val="000000"/>
          <w:spacing w:val="7"/>
          <w:sz w:val="28"/>
          <w:szCs w:val="28"/>
        </w:rPr>
        <w:t xml:space="preserve">La </w:t>
      </w:r>
      <w:proofErr w:type="gramStart"/>
      <w:r w:rsidR="00CB05AB" w:rsidRPr="00CB05AB">
        <w:rPr>
          <w:rFonts w:asciiTheme="minorHAnsi" w:hAnsiTheme="minorHAnsi" w:cstheme="minorHAnsi"/>
          <w:color w:val="000000"/>
          <w:spacing w:val="7"/>
          <w:sz w:val="28"/>
          <w:szCs w:val="28"/>
        </w:rPr>
        <w:t>Danse  (</w:t>
      </w:r>
      <w:proofErr w:type="gramEnd"/>
      <w:r w:rsidR="00CB05AB" w:rsidRPr="00CB05AB">
        <w:rPr>
          <w:rFonts w:asciiTheme="minorHAnsi" w:hAnsiTheme="minorHAnsi" w:cstheme="minorHAnsi"/>
          <w:color w:val="000000"/>
          <w:spacing w:val="7"/>
          <w:sz w:val="28"/>
          <w:szCs w:val="28"/>
        </w:rPr>
        <w:t>1983)</w:t>
      </w:r>
    </w:p>
    <w:p w14:paraId="59AE4779" w14:textId="7BA7F0B4" w:rsidR="00CB05AB" w:rsidRPr="00CB05AB" w:rsidRDefault="00CB05AB" w:rsidP="00CB05AB">
      <w:pPr>
        <w:pStyle w:val="Titre1"/>
        <w:shd w:val="clear" w:color="auto" w:fill="FFFFFF"/>
        <w:rPr>
          <w:rFonts w:asciiTheme="minorHAnsi" w:hAnsiTheme="minorHAnsi" w:cstheme="minorHAnsi"/>
          <w:b w:val="0"/>
          <w:bCs w:val="0"/>
          <w:i/>
          <w:iCs/>
          <w:color w:val="000000"/>
          <w:spacing w:val="7"/>
          <w:sz w:val="24"/>
          <w:szCs w:val="24"/>
        </w:rPr>
      </w:pPr>
      <w:r w:rsidRPr="00CB05AB">
        <w:rPr>
          <w:rFonts w:asciiTheme="minorHAnsi" w:hAnsiTheme="minorHAnsi" w:cstheme="minorHAnsi"/>
          <w:b w:val="0"/>
          <w:bCs w:val="0"/>
          <w:i/>
          <w:iCs/>
          <w:color w:val="000000"/>
          <w:spacing w:val="7"/>
          <w:sz w:val="24"/>
          <w:szCs w:val="24"/>
        </w:rPr>
        <w:t xml:space="preserve">Œuvre de </w:t>
      </w:r>
      <w:proofErr w:type="spellStart"/>
      <w:r w:rsidRPr="00CB05AB">
        <w:rPr>
          <w:rFonts w:ascii="Arial" w:hAnsi="Arial" w:cs="Arial"/>
          <w:b w:val="0"/>
          <w:bCs w:val="0"/>
          <w:i/>
          <w:iCs/>
          <w:color w:val="000000"/>
          <w:spacing w:val="7"/>
          <w:sz w:val="24"/>
          <w:szCs w:val="24"/>
          <w:shd w:val="clear" w:color="auto" w:fill="FFFFFF"/>
        </w:rPr>
        <w:t>Shelomo</w:t>
      </w:r>
      <w:proofErr w:type="spellEnd"/>
      <w:r w:rsidRPr="00CB05AB">
        <w:rPr>
          <w:rFonts w:ascii="Arial" w:hAnsi="Arial" w:cs="Arial"/>
          <w:b w:val="0"/>
          <w:bCs w:val="0"/>
          <w:i/>
          <w:iCs/>
          <w:color w:val="000000"/>
          <w:spacing w:val="7"/>
          <w:sz w:val="24"/>
          <w:szCs w:val="24"/>
          <w:shd w:val="clear" w:color="auto" w:fill="FFFFFF"/>
        </w:rPr>
        <w:t xml:space="preserve"> </w:t>
      </w:r>
      <w:proofErr w:type="spellStart"/>
      <w:proofErr w:type="gramStart"/>
      <w:r w:rsidRPr="00CB05AB">
        <w:rPr>
          <w:rFonts w:ascii="Arial" w:hAnsi="Arial" w:cs="Arial"/>
          <w:b w:val="0"/>
          <w:bCs w:val="0"/>
          <w:i/>
          <w:iCs/>
          <w:color w:val="000000"/>
          <w:spacing w:val="7"/>
          <w:sz w:val="24"/>
          <w:szCs w:val="24"/>
          <w:shd w:val="clear" w:color="auto" w:fill="FFFFFF"/>
        </w:rPr>
        <w:t>Selinger</w:t>
      </w:r>
      <w:proofErr w:type="spellEnd"/>
      <w:r w:rsidRPr="00CB05AB">
        <w:rPr>
          <w:rFonts w:asciiTheme="minorHAnsi" w:hAnsiTheme="minorHAnsi" w:cstheme="minorHAnsi"/>
          <w:b w:val="0"/>
          <w:bCs w:val="0"/>
          <w:i/>
          <w:iCs/>
          <w:color w:val="000000"/>
          <w:spacing w:val="7"/>
          <w:sz w:val="24"/>
          <w:szCs w:val="24"/>
        </w:rPr>
        <w:t xml:space="preserve">  (</w:t>
      </w:r>
      <w:proofErr w:type="gramEnd"/>
      <w:r w:rsidRPr="00CB05AB">
        <w:rPr>
          <w:rFonts w:asciiTheme="minorHAnsi" w:hAnsiTheme="minorHAnsi" w:cstheme="minorHAnsi"/>
          <w:b w:val="0"/>
          <w:bCs w:val="0"/>
          <w:i/>
          <w:iCs/>
          <w:color w:val="000000"/>
          <w:spacing w:val="7"/>
          <w:sz w:val="24"/>
          <w:szCs w:val="24"/>
        </w:rPr>
        <w:t>Pologne)</w:t>
      </w:r>
    </w:p>
    <w:p w14:paraId="001D86E5" w14:textId="681C53B3" w:rsidR="00CB05AB" w:rsidRDefault="00CB05AB" w:rsidP="00CB05AB">
      <w:pPr>
        <w:pStyle w:val="Titre1"/>
        <w:shd w:val="clear" w:color="auto" w:fill="FFFFFF"/>
        <w:ind w:left="360"/>
        <w:rPr>
          <w:rFonts w:asciiTheme="minorHAnsi" w:hAnsiTheme="minorHAnsi" w:cstheme="minorHAnsi"/>
          <w:b w:val="0"/>
          <w:bCs w:val="0"/>
          <w:color w:val="000000"/>
          <w:spacing w:val="7"/>
          <w:sz w:val="24"/>
          <w:szCs w:val="24"/>
        </w:rPr>
      </w:pPr>
      <w:r>
        <w:rPr>
          <w:rFonts w:asciiTheme="minorHAnsi" w:hAnsiTheme="minorHAnsi" w:cstheme="minorHAnsi"/>
          <w:b w:val="0"/>
          <w:bCs w:val="0"/>
          <w:color w:val="000000"/>
          <w:spacing w:val="7"/>
          <w:sz w:val="24"/>
          <w:szCs w:val="24"/>
        </w:rPr>
        <w:t>Représentée sur les 4 jardinières de la place Basse de l’Esplanade, cette allégorie s’est intégrée complètement au jardin en faisant un petit Eden.</w:t>
      </w:r>
    </w:p>
    <w:p w14:paraId="21C3DD89" w14:textId="4C3200E4" w:rsidR="00CE0E27" w:rsidRDefault="00CE0E27" w:rsidP="00CB05AB">
      <w:pPr>
        <w:pStyle w:val="Titre1"/>
        <w:shd w:val="clear" w:color="auto" w:fill="FFFFFF"/>
        <w:ind w:left="360"/>
        <w:rPr>
          <w:rFonts w:asciiTheme="minorHAnsi" w:hAnsiTheme="minorHAnsi" w:cstheme="minorHAnsi"/>
          <w:b w:val="0"/>
          <w:bCs w:val="0"/>
          <w:color w:val="000000"/>
          <w:spacing w:val="7"/>
          <w:sz w:val="24"/>
          <w:szCs w:val="24"/>
        </w:rPr>
      </w:pPr>
      <w:r>
        <w:rPr>
          <w:rFonts w:asciiTheme="minorHAnsi" w:hAnsiTheme="minorHAnsi" w:cstheme="minorHAnsi"/>
          <w:noProof/>
          <w:color w:val="000000"/>
          <w:spacing w:val="7"/>
          <w:sz w:val="28"/>
          <w:szCs w:val="28"/>
        </w:rPr>
        <w:drawing>
          <wp:anchor distT="0" distB="0" distL="114300" distR="114300" simplePos="0" relativeHeight="251662336" behindDoc="0" locked="0" layoutInCell="1" allowOverlap="1" wp14:anchorId="5523F8CE" wp14:editId="35590617">
            <wp:simplePos x="0" y="0"/>
            <wp:positionH relativeFrom="margin">
              <wp:align>right</wp:align>
            </wp:positionH>
            <wp:positionV relativeFrom="margin">
              <wp:posOffset>1590675</wp:posOffset>
            </wp:positionV>
            <wp:extent cx="2819400" cy="2111375"/>
            <wp:effectExtent l="0" t="0" r="0" b="317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211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9CF7F" w14:textId="39AA0FEE" w:rsidR="00891B35" w:rsidRPr="00585762" w:rsidRDefault="00891B35" w:rsidP="00891B35">
      <w:pPr>
        <w:pStyle w:val="Titre1"/>
        <w:numPr>
          <w:ilvl w:val="0"/>
          <w:numId w:val="1"/>
        </w:numPr>
        <w:shd w:val="clear" w:color="auto" w:fill="FFFFFF"/>
        <w:rPr>
          <w:rFonts w:asciiTheme="minorHAnsi" w:hAnsiTheme="minorHAnsi" w:cstheme="minorHAnsi"/>
          <w:color w:val="000000"/>
          <w:spacing w:val="7"/>
          <w:sz w:val="28"/>
          <w:szCs w:val="28"/>
        </w:rPr>
      </w:pPr>
      <w:r w:rsidRPr="00585762">
        <w:rPr>
          <w:rFonts w:asciiTheme="minorHAnsi" w:hAnsiTheme="minorHAnsi" w:cstheme="minorHAnsi"/>
          <w:color w:val="000000"/>
          <w:spacing w:val="7"/>
          <w:sz w:val="28"/>
          <w:szCs w:val="28"/>
        </w:rPr>
        <w:t xml:space="preserve">L’oiseau </w:t>
      </w:r>
      <w:proofErr w:type="gramStart"/>
      <w:r w:rsidRPr="00585762">
        <w:rPr>
          <w:rFonts w:asciiTheme="minorHAnsi" w:hAnsiTheme="minorHAnsi" w:cstheme="minorHAnsi"/>
          <w:color w:val="000000"/>
          <w:spacing w:val="7"/>
          <w:sz w:val="28"/>
          <w:szCs w:val="28"/>
        </w:rPr>
        <w:t>Mécanique(</w:t>
      </w:r>
      <w:proofErr w:type="gramEnd"/>
      <w:r w:rsidRPr="00585762">
        <w:rPr>
          <w:rFonts w:asciiTheme="minorHAnsi" w:hAnsiTheme="minorHAnsi" w:cstheme="minorHAnsi"/>
          <w:color w:val="000000"/>
          <w:spacing w:val="7"/>
          <w:sz w:val="28"/>
          <w:szCs w:val="28"/>
        </w:rPr>
        <w:t>1972)</w:t>
      </w:r>
    </w:p>
    <w:p w14:paraId="73D4C624" w14:textId="7B9EBB70" w:rsidR="00891B35" w:rsidRPr="00585762" w:rsidRDefault="00891B35" w:rsidP="00891B35">
      <w:pPr>
        <w:pStyle w:val="Titre1"/>
        <w:shd w:val="clear" w:color="auto" w:fill="FFFFFF"/>
        <w:ind w:left="360"/>
        <w:rPr>
          <w:rFonts w:asciiTheme="minorHAnsi" w:hAnsiTheme="minorHAnsi" w:cstheme="minorHAnsi"/>
          <w:b w:val="0"/>
          <w:bCs w:val="0"/>
          <w:i/>
          <w:iCs/>
          <w:color w:val="000000"/>
          <w:spacing w:val="7"/>
          <w:sz w:val="24"/>
          <w:szCs w:val="24"/>
        </w:rPr>
      </w:pPr>
      <w:r w:rsidRPr="00585762">
        <w:rPr>
          <w:rFonts w:asciiTheme="minorHAnsi" w:hAnsiTheme="minorHAnsi" w:cstheme="minorHAnsi"/>
          <w:b w:val="0"/>
          <w:bCs w:val="0"/>
          <w:i/>
          <w:iCs/>
          <w:color w:val="000000"/>
          <w:spacing w:val="7"/>
          <w:sz w:val="24"/>
          <w:szCs w:val="24"/>
        </w:rPr>
        <w:t xml:space="preserve">Œuvre de </w:t>
      </w:r>
      <w:r w:rsidR="00585762" w:rsidRPr="00585762">
        <w:rPr>
          <w:rFonts w:ascii="Arial" w:hAnsi="Arial" w:cs="Arial"/>
          <w:b w:val="0"/>
          <w:bCs w:val="0"/>
          <w:i/>
          <w:iCs/>
          <w:color w:val="000000"/>
          <w:spacing w:val="7"/>
          <w:sz w:val="21"/>
          <w:szCs w:val="21"/>
          <w:shd w:val="clear" w:color="auto" w:fill="FFFFFF"/>
        </w:rPr>
        <w:t xml:space="preserve">Philolaos </w:t>
      </w:r>
      <w:proofErr w:type="spellStart"/>
      <w:r w:rsidR="00585762" w:rsidRPr="00585762">
        <w:rPr>
          <w:rFonts w:ascii="Arial" w:hAnsi="Arial" w:cs="Arial"/>
          <w:b w:val="0"/>
          <w:bCs w:val="0"/>
          <w:i/>
          <w:iCs/>
          <w:color w:val="000000"/>
          <w:spacing w:val="7"/>
          <w:sz w:val="21"/>
          <w:szCs w:val="21"/>
          <w:shd w:val="clear" w:color="auto" w:fill="FFFFFF"/>
        </w:rPr>
        <w:t>Tloupas</w:t>
      </w:r>
      <w:proofErr w:type="spellEnd"/>
      <w:r w:rsidR="00585762">
        <w:rPr>
          <w:rFonts w:ascii="Arial" w:hAnsi="Arial" w:cs="Arial"/>
          <w:b w:val="0"/>
          <w:bCs w:val="0"/>
          <w:i/>
          <w:iCs/>
          <w:color w:val="000000"/>
          <w:spacing w:val="7"/>
          <w:sz w:val="21"/>
          <w:szCs w:val="21"/>
          <w:shd w:val="clear" w:color="auto" w:fill="FFFFFF"/>
        </w:rPr>
        <w:t xml:space="preserve"> (Grèce)</w:t>
      </w:r>
    </w:p>
    <w:p w14:paraId="670D1F33" w14:textId="2BBAC5DA" w:rsidR="00891B35" w:rsidRDefault="00891B35" w:rsidP="00891B35">
      <w:pPr>
        <w:pStyle w:val="Titre1"/>
        <w:shd w:val="clear" w:color="auto" w:fill="FFFFFF"/>
        <w:rPr>
          <w:rFonts w:asciiTheme="minorHAnsi" w:hAnsiTheme="minorHAnsi" w:cstheme="minorHAnsi"/>
          <w:b w:val="0"/>
          <w:bCs w:val="0"/>
          <w:color w:val="000000"/>
          <w:spacing w:val="7"/>
          <w:sz w:val="24"/>
          <w:szCs w:val="24"/>
        </w:rPr>
      </w:pPr>
      <w:r>
        <w:rPr>
          <w:rFonts w:asciiTheme="minorHAnsi" w:hAnsiTheme="minorHAnsi" w:cstheme="minorHAnsi"/>
          <w:b w:val="0"/>
          <w:bCs w:val="0"/>
          <w:color w:val="000000"/>
          <w:spacing w:val="7"/>
          <w:sz w:val="24"/>
          <w:szCs w:val="24"/>
        </w:rPr>
        <w:t>Réalisée en acier inoxyda</w:t>
      </w:r>
      <w:r w:rsidR="00585762">
        <w:rPr>
          <w:rFonts w:asciiTheme="minorHAnsi" w:hAnsiTheme="minorHAnsi" w:cstheme="minorHAnsi"/>
          <w:b w:val="0"/>
          <w:bCs w:val="0"/>
          <w:color w:val="000000"/>
          <w:spacing w:val="7"/>
          <w:sz w:val="24"/>
          <w:szCs w:val="24"/>
        </w:rPr>
        <w:t>b</w:t>
      </w:r>
      <w:r>
        <w:rPr>
          <w:rFonts w:asciiTheme="minorHAnsi" w:hAnsiTheme="minorHAnsi" w:cstheme="minorHAnsi"/>
          <w:b w:val="0"/>
          <w:bCs w:val="0"/>
          <w:color w:val="000000"/>
          <w:spacing w:val="7"/>
          <w:sz w:val="24"/>
          <w:szCs w:val="24"/>
        </w:rPr>
        <w:t>le</w:t>
      </w:r>
      <w:r w:rsidR="00585762">
        <w:rPr>
          <w:rFonts w:asciiTheme="minorHAnsi" w:hAnsiTheme="minorHAnsi" w:cstheme="minorHAnsi"/>
          <w:b w:val="0"/>
          <w:bCs w:val="0"/>
          <w:color w:val="000000"/>
          <w:spacing w:val="7"/>
          <w:sz w:val="24"/>
          <w:szCs w:val="24"/>
        </w:rPr>
        <w:t>, elle semble suspendue entre terre et ciel. Lorsqu’</w:t>
      </w:r>
      <w:r w:rsidR="00CE0E27">
        <w:rPr>
          <w:rFonts w:asciiTheme="minorHAnsi" w:hAnsiTheme="minorHAnsi" w:cstheme="minorHAnsi"/>
          <w:b w:val="0"/>
          <w:bCs w:val="0"/>
          <w:color w:val="000000"/>
          <w:spacing w:val="7"/>
          <w:sz w:val="24"/>
          <w:szCs w:val="24"/>
        </w:rPr>
        <w:t>i</w:t>
      </w:r>
      <w:r w:rsidR="00585762">
        <w:rPr>
          <w:rFonts w:asciiTheme="minorHAnsi" w:hAnsiTheme="minorHAnsi" w:cstheme="minorHAnsi"/>
          <w:b w:val="0"/>
          <w:bCs w:val="0"/>
          <w:color w:val="000000"/>
          <w:spacing w:val="7"/>
          <w:sz w:val="24"/>
          <w:szCs w:val="24"/>
        </w:rPr>
        <w:t>l fait beau, le soleil se reflète sur ses ailes, créant un jeu de lumières.</w:t>
      </w:r>
    </w:p>
    <w:p w14:paraId="4E2D6271" w14:textId="6877879A" w:rsidR="00CE0E27" w:rsidRDefault="00CE0E27" w:rsidP="00891B35">
      <w:pPr>
        <w:pStyle w:val="Titre1"/>
        <w:shd w:val="clear" w:color="auto" w:fill="FFFFFF"/>
        <w:rPr>
          <w:rFonts w:asciiTheme="minorHAnsi" w:hAnsiTheme="minorHAnsi" w:cstheme="minorHAnsi"/>
          <w:b w:val="0"/>
          <w:bCs w:val="0"/>
          <w:color w:val="000000"/>
          <w:spacing w:val="7"/>
          <w:sz w:val="24"/>
          <w:szCs w:val="24"/>
        </w:rPr>
      </w:pPr>
      <w:r>
        <w:rPr>
          <w:rFonts w:asciiTheme="minorHAnsi" w:hAnsiTheme="minorHAnsi" w:cstheme="minorHAnsi"/>
          <w:noProof/>
          <w:color w:val="000000"/>
          <w:spacing w:val="7"/>
          <w:sz w:val="28"/>
          <w:szCs w:val="28"/>
        </w:rPr>
        <w:drawing>
          <wp:anchor distT="0" distB="0" distL="114300" distR="114300" simplePos="0" relativeHeight="251661312" behindDoc="0" locked="0" layoutInCell="1" allowOverlap="1" wp14:anchorId="0F3FF86A" wp14:editId="4C4E4D25">
            <wp:simplePos x="0" y="0"/>
            <wp:positionH relativeFrom="margin">
              <wp:align>left</wp:align>
            </wp:positionH>
            <wp:positionV relativeFrom="margin">
              <wp:posOffset>3366770</wp:posOffset>
            </wp:positionV>
            <wp:extent cx="2162175" cy="2880360"/>
            <wp:effectExtent l="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8FAC48" w14:textId="0F8D1DAA" w:rsidR="00CE0E27" w:rsidRDefault="00CE0E27" w:rsidP="00891B35">
      <w:pPr>
        <w:pStyle w:val="Titre1"/>
        <w:shd w:val="clear" w:color="auto" w:fill="FFFFFF"/>
        <w:rPr>
          <w:rFonts w:asciiTheme="minorHAnsi" w:hAnsiTheme="minorHAnsi" w:cstheme="minorHAnsi"/>
          <w:b w:val="0"/>
          <w:bCs w:val="0"/>
          <w:color w:val="000000"/>
          <w:spacing w:val="7"/>
          <w:sz w:val="24"/>
          <w:szCs w:val="24"/>
        </w:rPr>
      </w:pPr>
    </w:p>
    <w:p w14:paraId="14320597" w14:textId="42A06644" w:rsidR="00585762" w:rsidRPr="00585762" w:rsidRDefault="00585762" w:rsidP="00585762">
      <w:pPr>
        <w:pStyle w:val="Titre1"/>
        <w:numPr>
          <w:ilvl w:val="0"/>
          <w:numId w:val="1"/>
        </w:numPr>
        <w:shd w:val="clear" w:color="auto" w:fill="FFFFFF"/>
        <w:rPr>
          <w:rFonts w:asciiTheme="minorHAnsi" w:hAnsiTheme="minorHAnsi" w:cstheme="minorHAnsi"/>
          <w:color w:val="000000"/>
          <w:spacing w:val="7"/>
          <w:sz w:val="28"/>
          <w:szCs w:val="28"/>
        </w:rPr>
      </w:pPr>
      <w:r w:rsidRPr="00585762">
        <w:rPr>
          <w:rFonts w:asciiTheme="minorHAnsi" w:hAnsiTheme="minorHAnsi" w:cstheme="minorHAnsi"/>
          <w:color w:val="000000"/>
          <w:spacing w:val="7"/>
          <w:sz w:val="28"/>
          <w:szCs w:val="28"/>
        </w:rPr>
        <w:t>La Cheminée Végétalisée (2004)</w:t>
      </w:r>
    </w:p>
    <w:p w14:paraId="7ACBF4F7" w14:textId="6E917A0C" w:rsidR="00585762" w:rsidRPr="00585762" w:rsidRDefault="00585762" w:rsidP="00585762">
      <w:pPr>
        <w:pStyle w:val="Titre1"/>
        <w:shd w:val="clear" w:color="auto" w:fill="FFFFFF"/>
        <w:ind w:left="360"/>
        <w:rPr>
          <w:rFonts w:asciiTheme="minorHAnsi" w:hAnsiTheme="minorHAnsi" w:cstheme="minorHAnsi"/>
          <w:b w:val="0"/>
          <w:bCs w:val="0"/>
          <w:i/>
          <w:iCs/>
          <w:color w:val="000000"/>
          <w:spacing w:val="7"/>
          <w:sz w:val="24"/>
          <w:szCs w:val="24"/>
        </w:rPr>
      </w:pPr>
      <w:r w:rsidRPr="00585762">
        <w:rPr>
          <w:rFonts w:asciiTheme="minorHAnsi" w:hAnsiTheme="minorHAnsi" w:cstheme="minorHAnsi"/>
          <w:b w:val="0"/>
          <w:bCs w:val="0"/>
          <w:i/>
          <w:iCs/>
          <w:color w:val="000000"/>
          <w:spacing w:val="7"/>
          <w:sz w:val="24"/>
          <w:szCs w:val="24"/>
        </w:rPr>
        <w:t>Œuvre d’Edouard François</w:t>
      </w:r>
      <w:r w:rsidR="002B4809">
        <w:rPr>
          <w:rFonts w:asciiTheme="minorHAnsi" w:hAnsiTheme="minorHAnsi" w:cstheme="minorHAnsi"/>
          <w:b w:val="0"/>
          <w:bCs w:val="0"/>
          <w:i/>
          <w:iCs/>
          <w:color w:val="000000"/>
          <w:spacing w:val="7"/>
          <w:sz w:val="24"/>
          <w:szCs w:val="24"/>
        </w:rPr>
        <w:t xml:space="preserve"> (France)</w:t>
      </w:r>
    </w:p>
    <w:p w14:paraId="0BA65F1F" w14:textId="41A0BBBD" w:rsidR="00585762" w:rsidRDefault="00585762" w:rsidP="00585762">
      <w:pPr>
        <w:pStyle w:val="Titre1"/>
        <w:shd w:val="clear" w:color="auto" w:fill="FFFFFF"/>
        <w:ind w:left="360"/>
        <w:rPr>
          <w:rFonts w:asciiTheme="minorHAnsi" w:hAnsiTheme="minorHAnsi" w:cstheme="minorHAnsi"/>
          <w:b w:val="0"/>
          <w:bCs w:val="0"/>
          <w:color w:val="000000"/>
          <w:spacing w:val="7"/>
          <w:sz w:val="24"/>
          <w:szCs w:val="24"/>
        </w:rPr>
      </w:pPr>
      <w:r>
        <w:rPr>
          <w:rFonts w:asciiTheme="minorHAnsi" w:hAnsiTheme="minorHAnsi" w:cstheme="minorHAnsi"/>
          <w:b w:val="0"/>
          <w:bCs w:val="0"/>
          <w:color w:val="000000"/>
          <w:spacing w:val="7"/>
          <w:sz w:val="24"/>
          <w:szCs w:val="24"/>
        </w:rPr>
        <w:t>Tout comme le Moretti, cette œuvre recouvre une ancienne cheminée d’aération. Conçue en cuivre, châtaignier et plantes diverses, elle figure un arbre géant.</w:t>
      </w:r>
    </w:p>
    <w:p w14:paraId="28F1E4BC" w14:textId="6790B740" w:rsidR="007B6297" w:rsidRDefault="00144F35" w:rsidP="00585762">
      <w:pPr>
        <w:pStyle w:val="Titre1"/>
        <w:shd w:val="clear" w:color="auto" w:fill="FFFFFF"/>
        <w:ind w:left="360"/>
        <w:rPr>
          <w:rFonts w:asciiTheme="minorHAnsi" w:hAnsiTheme="minorHAnsi" w:cstheme="minorHAnsi"/>
          <w:b w:val="0"/>
          <w:bCs w:val="0"/>
          <w:color w:val="000000"/>
          <w:spacing w:val="7"/>
          <w:sz w:val="24"/>
          <w:szCs w:val="24"/>
        </w:rPr>
      </w:pPr>
      <w:r>
        <w:rPr>
          <w:rFonts w:asciiTheme="minorHAnsi" w:hAnsiTheme="minorHAnsi" w:cstheme="minorHAnsi"/>
          <w:b w:val="0"/>
          <w:bCs w:val="0"/>
          <w:noProof/>
          <w:color w:val="000000"/>
          <w:spacing w:val="7"/>
          <w:sz w:val="24"/>
          <w:szCs w:val="24"/>
        </w:rPr>
        <w:drawing>
          <wp:anchor distT="0" distB="0" distL="114300" distR="114300" simplePos="0" relativeHeight="251665408" behindDoc="0" locked="0" layoutInCell="1" allowOverlap="1" wp14:anchorId="4CA2A6BD" wp14:editId="34893DAC">
            <wp:simplePos x="0" y="0"/>
            <wp:positionH relativeFrom="margin">
              <wp:posOffset>4651375</wp:posOffset>
            </wp:positionH>
            <wp:positionV relativeFrom="margin">
              <wp:posOffset>5617845</wp:posOffset>
            </wp:positionV>
            <wp:extent cx="2137410" cy="2847975"/>
            <wp:effectExtent l="0" t="0" r="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7410" cy="2847975"/>
                    </a:xfrm>
                    <a:prstGeom prst="rect">
                      <a:avLst/>
                    </a:prstGeom>
                    <a:noFill/>
                    <a:ln>
                      <a:noFill/>
                    </a:ln>
                  </pic:spPr>
                </pic:pic>
              </a:graphicData>
            </a:graphic>
          </wp:anchor>
        </w:drawing>
      </w:r>
    </w:p>
    <w:p w14:paraId="247C3514" w14:textId="35D2EDBD" w:rsidR="007B6297" w:rsidRDefault="007B6297" w:rsidP="00144F35">
      <w:pPr>
        <w:pStyle w:val="Titre1"/>
        <w:shd w:val="clear" w:color="auto" w:fill="FFFFFF"/>
        <w:rPr>
          <w:rFonts w:asciiTheme="minorHAnsi" w:hAnsiTheme="minorHAnsi" w:cstheme="minorHAnsi"/>
          <w:b w:val="0"/>
          <w:bCs w:val="0"/>
          <w:color w:val="000000"/>
          <w:spacing w:val="7"/>
          <w:sz w:val="24"/>
          <w:szCs w:val="24"/>
        </w:rPr>
      </w:pPr>
    </w:p>
    <w:p w14:paraId="77F73D2E" w14:textId="77777777" w:rsidR="00144F35" w:rsidRDefault="00144F35" w:rsidP="00144F35">
      <w:pPr>
        <w:pStyle w:val="Titre1"/>
        <w:shd w:val="clear" w:color="auto" w:fill="FFFFFF"/>
        <w:rPr>
          <w:rFonts w:asciiTheme="minorHAnsi" w:hAnsiTheme="minorHAnsi" w:cstheme="minorHAnsi"/>
          <w:b w:val="0"/>
          <w:bCs w:val="0"/>
          <w:color w:val="000000"/>
          <w:spacing w:val="7"/>
          <w:sz w:val="24"/>
          <w:szCs w:val="24"/>
        </w:rPr>
      </w:pPr>
    </w:p>
    <w:p w14:paraId="517F8C2D" w14:textId="132ED76B" w:rsidR="002B4809" w:rsidRDefault="002B4809" w:rsidP="002B4809">
      <w:pPr>
        <w:pStyle w:val="Titre1"/>
        <w:numPr>
          <w:ilvl w:val="0"/>
          <w:numId w:val="1"/>
        </w:numPr>
        <w:shd w:val="clear" w:color="auto" w:fill="FFFFFF"/>
        <w:rPr>
          <w:rFonts w:asciiTheme="minorHAnsi" w:hAnsiTheme="minorHAnsi" w:cstheme="minorHAnsi"/>
          <w:color w:val="000000"/>
          <w:spacing w:val="7"/>
          <w:sz w:val="28"/>
          <w:szCs w:val="28"/>
        </w:rPr>
      </w:pPr>
      <w:r w:rsidRPr="002B4809">
        <w:rPr>
          <w:rFonts w:asciiTheme="minorHAnsi" w:hAnsiTheme="minorHAnsi" w:cstheme="minorHAnsi"/>
          <w:color w:val="000000"/>
          <w:spacing w:val="7"/>
          <w:sz w:val="28"/>
          <w:szCs w:val="28"/>
        </w:rPr>
        <w:t>La Défense de Paris</w:t>
      </w:r>
      <w:r>
        <w:rPr>
          <w:rFonts w:asciiTheme="minorHAnsi" w:hAnsiTheme="minorHAnsi" w:cstheme="minorHAnsi"/>
          <w:color w:val="000000"/>
          <w:spacing w:val="7"/>
          <w:sz w:val="28"/>
          <w:szCs w:val="28"/>
        </w:rPr>
        <w:t xml:space="preserve"> (1883)</w:t>
      </w:r>
    </w:p>
    <w:p w14:paraId="2B2199C5" w14:textId="48CC15CA" w:rsidR="002B4809" w:rsidRPr="002B4809" w:rsidRDefault="002B4809" w:rsidP="002B4809">
      <w:pPr>
        <w:pStyle w:val="Titre1"/>
        <w:shd w:val="clear" w:color="auto" w:fill="FFFFFF"/>
        <w:rPr>
          <w:rFonts w:ascii="Arial" w:hAnsi="Arial" w:cs="Arial"/>
          <w:b w:val="0"/>
          <w:bCs w:val="0"/>
          <w:i/>
          <w:iCs/>
          <w:color w:val="000000"/>
          <w:spacing w:val="7"/>
          <w:sz w:val="24"/>
          <w:szCs w:val="24"/>
        </w:rPr>
      </w:pPr>
      <w:r w:rsidRPr="002B4809">
        <w:rPr>
          <w:rFonts w:asciiTheme="minorHAnsi" w:hAnsiTheme="minorHAnsi" w:cstheme="minorHAnsi"/>
          <w:b w:val="0"/>
          <w:bCs w:val="0"/>
          <w:i/>
          <w:iCs/>
          <w:color w:val="000000"/>
          <w:spacing w:val="7"/>
          <w:sz w:val="24"/>
          <w:szCs w:val="24"/>
        </w:rPr>
        <w:t xml:space="preserve">Œuvre de Louis-Ernest </w:t>
      </w:r>
      <w:proofErr w:type="spellStart"/>
      <w:r w:rsidRPr="002B4809">
        <w:rPr>
          <w:rFonts w:asciiTheme="minorHAnsi" w:hAnsiTheme="minorHAnsi" w:cstheme="minorHAnsi"/>
          <w:b w:val="0"/>
          <w:bCs w:val="0"/>
          <w:i/>
          <w:iCs/>
          <w:color w:val="000000"/>
          <w:spacing w:val="7"/>
          <w:sz w:val="24"/>
          <w:szCs w:val="24"/>
        </w:rPr>
        <w:t>Barrias</w:t>
      </w:r>
      <w:proofErr w:type="spellEnd"/>
      <w:r>
        <w:rPr>
          <w:rFonts w:asciiTheme="minorHAnsi" w:hAnsiTheme="minorHAnsi" w:cstheme="minorHAnsi"/>
          <w:b w:val="0"/>
          <w:bCs w:val="0"/>
          <w:i/>
          <w:iCs/>
          <w:color w:val="000000"/>
          <w:spacing w:val="7"/>
          <w:sz w:val="24"/>
          <w:szCs w:val="24"/>
        </w:rPr>
        <w:t xml:space="preserve"> (France)</w:t>
      </w:r>
    </w:p>
    <w:p w14:paraId="070AE3DD" w14:textId="40499B4E" w:rsidR="002B4809" w:rsidRDefault="002B4809" w:rsidP="002B4809">
      <w:pPr>
        <w:pStyle w:val="Titre1"/>
        <w:shd w:val="clear" w:color="auto" w:fill="FFFFFF"/>
        <w:rPr>
          <w:rFonts w:asciiTheme="minorHAnsi" w:hAnsiTheme="minorHAnsi" w:cstheme="minorHAnsi"/>
          <w:b w:val="0"/>
          <w:bCs w:val="0"/>
          <w:color w:val="000000"/>
          <w:spacing w:val="7"/>
          <w:sz w:val="24"/>
          <w:szCs w:val="24"/>
        </w:rPr>
      </w:pPr>
      <w:r w:rsidRPr="002B4809">
        <w:rPr>
          <w:rFonts w:asciiTheme="minorHAnsi" w:hAnsiTheme="minorHAnsi" w:cstheme="minorHAnsi"/>
          <w:b w:val="0"/>
          <w:bCs w:val="0"/>
          <w:color w:val="000000"/>
          <w:spacing w:val="7"/>
          <w:sz w:val="24"/>
          <w:szCs w:val="24"/>
        </w:rPr>
        <w:t>Cette statue en bronze a été conçue à l’occasion d’un concours organisé par la ville de Paris. Le but était de mettre à l’honneur les soldats ayant défendu la ville en 1870. C’est la statue la plus importante du parvis car le quartier lui doit son nom.</w:t>
      </w:r>
    </w:p>
    <w:p w14:paraId="62D7D8E0" w14:textId="048A59F7" w:rsidR="00144F35" w:rsidRDefault="00144F35" w:rsidP="002B4809">
      <w:pPr>
        <w:pStyle w:val="Titre1"/>
        <w:shd w:val="clear" w:color="auto" w:fill="FFFFFF"/>
        <w:rPr>
          <w:rFonts w:asciiTheme="minorHAnsi" w:hAnsiTheme="minorHAnsi" w:cstheme="minorHAnsi"/>
          <w:b w:val="0"/>
          <w:bCs w:val="0"/>
          <w:color w:val="000000"/>
          <w:spacing w:val="7"/>
          <w:sz w:val="24"/>
          <w:szCs w:val="24"/>
        </w:rPr>
      </w:pPr>
    </w:p>
    <w:p w14:paraId="4AAA041D" w14:textId="776CACE4" w:rsidR="00144F35" w:rsidRDefault="00144F35" w:rsidP="002B4809">
      <w:pPr>
        <w:pStyle w:val="Titre1"/>
        <w:shd w:val="clear" w:color="auto" w:fill="FFFFFF"/>
        <w:rPr>
          <w:rFonts w:asciiTheme="minorHAnsi" w:hAnsiTheme="minorHAnsi" w:cstheme="minorHAnsi"/>
          <w:b w:val="0"/>
          <w:bCs w:val="0"/>
          <w:color w:val="000000"/>
          <w:spacing w:val="7"/>
          <w:sz w:val="24"/>
          <w:szCs w:val="24"/>
        </w:rPr>
      </w:pPr>
    </w:p>
    <w:p w14:paraId="1F31974C" w14:textId="77777777" w:rsidR="00144F35" w:rsidRDefault="00144F35" w:rsidP="002B4809">
      <w:pPr>
        <w:pStyle w:val="Titre1"/>
        <w:shd w:val="clear" w:color="auto" w:fill="FFFFFF"/>
        <w:rPr>
          <w:rFonts w:asciiTheme="minorHAnsi" w:hAnsiTheme="minorHAnsi" w:cstheme="minorHAnsi"/>
          <w:b w:val="0"/>
          <w:bCs w:val="0"/>
          <w:color w:val="000000"/>
          <w:spacing w:val="7"/>
          <w:sz w:val="24"/>
          <w:szCs w:val="24"/>
        </w:rPr>
      </w:pPr>
    </w:p>
    <w:p w14:paraId="5EACC12A" w14:textId="655A4BE4" w:rsidR="002B4809" w:rsidRPr="002B4809" w:rsidRDefault="00144F35" w:rsidP="002B4809">
      <w:pPr>
        <w:pStyle w:val="Titre1"/>
        <w:numPr>
          <w:ilvl w:val="0"/>
          <w:numId w:val="1"/>
        </w:numPr>
        <w:shd w:val="clear" w:color="auto" w:fill="FFFFFF"/>
        <w:rPr>
          <w:rFonts w:asciiTheme="minorHAnsi" w:hAnsiTheme="minorHAnsi" w:cstheme="minorHAnsi"/>
          <w:color w:val="000000"/>
          <w:spacing w:val="7"/>
          <w:sz w:val="28"/>
          <w:szCs w:val="28"/>
        </w:rPr>
      </w:pPr>
      <w:r>
        <w:rPr>
          <w:rFonts w:ascii="Arial" w:hAnsi="Arial" w:cs="Arial"/>
          <w:b w:val="0"/>
          <w:bCs w:val="0"/>
          <w:i/>
          <w:iCs/>
          <w:noProof/>
          <w:color w:val="000000"/>
          <w:spacing w:val="7"/>
          <w:sz w:val="21"/>
          <w:szCs w:val="21"/>
          <w:shd w:val="clear" w:color="auto" w:fill="FFFFFF"/>
        </w:rPr>
        <w:lastRenderedPageBreak/>
        <w:drawing>
          <wp:anchor distT="0" distB="0" distL="114300" distR="114300" simplePos="0" relativeHeight="251666432" behindDoc="0" locked="0" layoutInCell="1" allowOverlap="1" wp14:anchorId="6E614867" wp14:editId="2980F880">
            <wp:simplePos x="457200" y="2714625"/>
            <wp:positionH relativeFrom="margin">
              <wp:align>left</wp:align>
            </wp:positionH>
            <wp:positionV relativeFrom="margin">
              <wp:align>top</wp:align>
            </wp:positionV>
            <wp:extent cx="3962400" cy="2968625"/>
            <wp:effectExtent l="0" t="0" r="0" b="317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9385" cy="2974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4809" w:rsidRPr="002B4809">
        <w:rPr>
          <w:rFonts w:asciiTheme="minorHAnsi" w:hAnsiTheme="minorHAnsi" w:cstheme="minorHAnsi"/>
          <w:color w:val="000000"/>
          <w:spacing w:val="7"/>
          <w:sz w:val="28"/>
          <w:szCs w:val="28"/>
        </w:rPr>
        <w:t>La Fontaine</w:t>
      </w:r>
      <w:r w:rsidR="00823A78">
        <w:rPr>
          <w:rFonts w:asciiTheme="minorHAnsi" w:hAnsiTheme="minorHAnsi" w:cstheme="minorHAnsi"/>
          <w:color w:val="000000"/>
          <w:spacing w:val="7"/>
          <w:sz w:val="28"/>
          <w:szCs w:val="28"/>
        </w:rPr>
        <w:t xml:space="preserve"> monumentale (1977)</w:t>
      </w:r>
    </w:p>
    <w:p w14:paraId="7E78F45B" w14:textId="79D02767" w:rsidR="002B4809" w:rsidRPr="00823A78" w:rsidRDefault="002B4809" w:rsidP="002B4809">
      <w:pPr>
        <w:pStyle w:val="Titre1"/>
        <w:shd w:val="clear" w:color="auto" w:fill="FFFFFF"/>
        <w:rPr>
          <w:rFonts w:asciiTheme="minorHAnsi" w:hAnsiTheme="minorHAnsi" w:cstheme="minorHAnsi"/>
          <w:b w:val="0"/>
          <w:bCs w:val="0"/>
          <w:i/>
          <w:iCs/>
          <w:color w:val="000000"/>
          <w:spacing w:val="7"/>
          <w:sz w:val="24"/>
          <w:szCs w:val="24"/>
        </w:rPr>
      </w:pPr>
      <w:r w:rsidRPr="00823A78">
        <w:rPr>
          <w:rFonts w:asciiTheme="minorHAnsi" w:hAnsiTheme="minorHAnsi" w:cstheme="minorHAnsi"/>
          <w:b w:val="0"/>
          <w:bCs w:val="0"/>
          <w:i/>
          <w:iCs/>
          <w:color w:val="000000"/>
          <w:spacing w:val="7"/>
          <w:sz w:val="24"/>
          <w:szCs w:val="24"/>
        </w:rPr>
        <w:t xml:space="preserve">Œuvre de </w:t>
      </w:r>
      <w:proofErr w:type="spellStart"/>
      <w:r w:rsidRPr="00823A78">
        <w:rPr>
          <w:rFonts w:asciiTheme="minorHAnsi" w:hAnsiTheme="minorHAnsi" w:cstheme="minorHAnsi"/>
          <w:b w:val="0"/>
          <w:bCs w:val="0"/>
          <w:i/>
          <w:iCs/>
          <w:color w:val="000000"/>
          <w:spacing w:val="7"/>
          <w:sz w:val="24"/>
          <w:szCs w:val="24"/>
        </w:rPr>
        <w:t>Yaacou</w:t>
      </w:r>
      <w:proofErr w:type="spellEnd"/>
      <w:r w:rsidRPr="00823A78">
        <w:rPr>
          <w:rFonts w:asciiTheme="minorHAnsi" w:hAnsiTheme="minorHAnsi" w:cstheme="minorHAnsi"/>
          <w:b w:val="0"/>
          <w:bCs w:val="0"/>
          <w:i/>
          <w:iCs/>
          <w:color w:val="000000"/>
          <w:spacing w:val="7"/>
          <w:sz w:val="24"/>
          <w:szCs w:val="24"/>
        </w:rPr>
        <w:t xml:space="preserve"> </w:t>
      </w:r>
      <w:proofErr w:type="spellStart"/>
      <w:r w:rsidRPr="00823A78">
        <w:rPr>
          <w:rFonts w:asciiTheme="minorHAnsi" w:hAnsiTheme="minorHAnsi" w:cstheme="minorHAnsi"/>
          <w:b w:val="0"/>
          <w:bCs w:val="0"/>
          <w:i/>
          <w:iCs/>
          <w:color w:val="000000"/>
          <w:spacing w:val="7"/>
          <w:sz w:val="24"/>
          <w:szCs w:val="24"/>
        </w:rPr>
        <w:t>Agam</w:t>
      </w:r>
      <w:proofErr w:type="spellEnd"/>
      <w:r w:rsidRPr="00823A78">
        <w:rPr>
          <w:rFonts w:asciiTheme="minorHAnsi" w:hAnsiTheme="minorHAnsi" w:cstheme="minorHAnsi"/>
          <w:b w:val="0"/>
          <w:bCs w:val="0"/>
          <w:i/>
          <w:iCs/>
          <w:color w:val="000000"/>
          <w:spacing w:val="7"/>
          <w:sz w:val="24"/>
          <w:szCs w:val="24"/>
        </w:rPr>
        <w:t xml:space="preserve"> (Israël)</w:t>
      </w:r>
    </w:p>
    <w:p w14:paraId="4B9293ED" w14:textId="78432F23" w:rsidR="002B4809" w:rsidRDefault="002B4809" w:rsidP="002B4809">
      <w:pPr>
        <w:pStyle w:val="Titre1"/>
        <w:shd w:val="clear" w:color="auto" w:fill="FFFFFF"/>
        <w:rPr>
          <w:rFonts w:asciiTheme="minorHAnsi" w:hAnsiTheme="minorHAnsi" w:cstheme="minorHAnsi"/>
          <w:b w:val="0"/>
          <w:bCs w:val="0"/>
          <w:color w:val="000000"/>
          <w:spacing w:val="7"/>
          <w:sz w:val="24"/>
          <w:szCs w:val="24"/>
        </w:rPr>
      </w:pPr>
      <w:r>
        <w:rPr>
          <w:rFonts w:asciiTheme="minorHAnsi" w:hAnsiTheme="minorHAnsi" w:cstheme="minorHAnsi"/>
          <w:b w:val="0"/>
          <w:bCs w:val="0"/>
          <w:color w:val="000000"/>
          <w:spacing w:val="7"/>
          <w:sz w:val="24"/>
          <w:szCs w:val="24"/>
        </w:rPr>
        <w:t>Voilà une structure qui ravira petits et grands ! Elle offre un spectacle de jets d’eau</w:t>
      </w:r>
      <w:r w:rsidR="00823A78">
        <w:rPr>
          <w:rFonts w:asciiTheme="minorHAnsi" w:hAnsiTheme="minorHAnsi" w:cstheme="minorHAnsi"/>
          <w:b w:val="0"/>
          <w:bCs w:val="0"/>
          <w:color w:val="000000"/>
          <w:spacing w:val="7"/>
          <w:sz w:val="24"/>
          <w:szCs w:val="24"/>
        </w:rPr>
        <w:t xml:space="preserve"> et de musique sur un fond d’émaux de Venise. Certains jets d’eau ont même un effet « boule ou bulle » à ne pas manquer !</w:t>
      </w:r>
    </w:p>
    <w:p w14:paraId="717F59B6" w14:textId="38C9FDFD" w:rsidR="00823A78" w:rsidRPr="00823A78" w:rsidRDefault="00823A78" w:rsidP="00823A78">
      <w:pPr>
        <w:pStyle w:val="Titre1"/>
        <w:numPr>
          <w:ilvl w:val="0"/>
          <w:numId w:val="1"/>
        </w:numPr>
        <w:shd w:val="clear" w:color="auto" w:fill="FFFFFF"/>
        <w:rPr>
          <w:rFonts w:asciiTheme="minorHAnsi" w:hAnsiTheme="minorHAnsi" w:cstheme="minorHAnsi"/>
          <w:color w:val="000000"/>
          <w:spacing w:val="7"/>
          <w:sz w:val="28"/>
          <w:szCs w:val="28"/>
        </w:rPr>
      </w:pPr>
      <w:r w:rsidRPr="00823A78">
        <w:rPr>
          <w:rFonts w:asciiTheme="minorHAnsi" w:hAnsiTheme="minorHAnsi" w:cstheme="minorHAnsi"/>
          <w:color w:val="000000"/>
          <w:spacing w:val="7"/>
          <w:sz w:val="28"/>
          <w:szCs w:val="28"/>
        </w:rPr>
        <w:t xml:space="preserve">L’araignée Rouge (1974) </w:t>
      </w:r>
    </w:p>
    <w:p w14:paraId="7F489728" w14:textId="0CB39422" w:rsidR="00823A78" w:rsidRDefault="00823A78" w:rsidP="00823A78">
      <w:pPr>
        <w:pStyle w:val="Titre1"/>
        <w:shd w:val="clear" w:color="auto" w:fill="FFFFFF"/>
        <w:rPr>
          <w:rFonts w:ascii="Arial" w:hAnsi="Arial" w:cs="Arial"/>
          <w:b w:val="0"/>
          <w:bCs w:val="0"/>
          <w:i/>
          <w:iCs/>
          <w:color w:val="000000"/>
          <w:spacing w:val="7"/>
          <w:sz w:val="21"/>
          <w:szCs w:val="21"/>
          <w:shd w:val="clear" w:color="auto" w:fill="FFFFFF"/>
        </w:rPr>
      </w:pPr>
      <w:r w:rsidRPr="00823A78">
        <w:rPr>
          <w:rFonts w:asciiTheme="minorHAnsi" w:hAnsiTheme="minorHAnsi" w:cstheme="minorHAnsi"/>
          <w:b w:val="0"/>
          <w:bCs w:val="0"/>
          <w:i/>
          <w:iCs/>
          <w:color w:val="000000"/>
          <w:spacing w:val="7"/>
          <w:sz w:val="24"/>
          <w:szCs w:val="24"/>
        </w:rPr>
        <w:t xml:space="preserve">Œuvre </w:t>
      </w:r>
      <w:proofErr w:type="gramStart"/>
      <w:r w:rsidRPr="00823A78">
        <w:rPr>
          <w:rFonts w:asciiTheme="minorHAnsi" w:hAnsiTheme="minorHAnsi" w:cstheme="minorHAnsi"/>
          <w:b w:val="0"/>
          <w:bCs w:val="0"/>
          <w:i/>
          <w:iCs/>
          <w:color w:val="000000"/>
          <w:spacing w:val="7"/>
          <w:sz w:val="24"/>
          <w:szCs w:val="24"/>
        </w:rPr>
        <w:t xml:space="preserve">d’ </w:t>
      </w:r>
      <w:r w:rsidRPr="00823A78">
        <w:rPr>
          <w:rFonts w:ascii="Arial" w:hAnsi="Arial" w:cs="Arial"/>
          <w:b w:val="0"/>
          <w:bCs w:val="0"/>
          <w:i/>
          <w:iCs/>
          <w:color w:val="000000"/>
          <w:spacing w:val="7"/>
          <w:sz w:val="21"/>
          <w:szCs w:val="21"/>
          <w:shd w:val="clear" w:color="auto" w:fill="FFFFFF"/>
        </w:rPr>
        <w:t>Alexander</w:t>
      </w:r>
      <w:proofErr w:type="gramEnd"/>
      <w:r w:rsidRPr="00823A78">
        <w:rPr>
          <w:rFonts w:ascii="Arial" w:hAnsi="Arial" w:cs="Arial"/>
          <w:b w:val="0"/>
          <w:bCs w:val="0"/>
          <w:i/>
          <w:iCs/>
          <w:color w:val="000000"/>
          <w:spacing w:val="7"/>
          <w:sz w:val="21"/>
          <w:szCs w:val="21"/>
          <w:shd w:val="clear" w:color="auto" w:fill="FFFFFF"/>
        </w:rPr>
        <w:t xml:space="preserve"> Calder (USA)</w:t>
      </w:r>
    </w:p>
    <w:p w14:paraId="60469A17" w14:textId="7FB6C1BD" w:rsidR="00144F35" w:rsidRDefault="00E56C13" w:rsidP="00823A78">
      <w:pPr>
        <w:pStyle w:val="Titre1"/>
        <w:shd w:val="clear" w:color="auto" w:fill="FFFFFF"/>
        <w:rPr>
          <w:rFonts w:ascii="Arial" w:hAnsi="Arial" w:cs="Arial"/>
          <w:b w:val="0"/>
          <w:bCs w:val="0"/>
          <w:i/>
          <w:iCs/>
          <w:color w:val="000000"/>
          <w:spacing w:val="7"/>
          <w:sz w:val="21"/>
          <w:szCs w:val="21"/>
          <w:shd w:val="clear" w:color="auto" w:fill="FFFFFF"/>
        </w:rPr>
      </w:pPr>
      <w:r>
        <w:rPr>
          <w:b w:val="0"/>
          <w:bCs w:val="0"/>
          <w:noProof/>
          <w:sz w:val="28"/>
          <w:szCs w:val="28"/>
        </w:rPr>
        <w:drawing>
          <wp:anchor distT="0" distB="0" distL="114300" distR="114300" simplePos="0" relativeHeight="251670528" behindDoc="0" locked="0" layoutInCell="1" allowOverlap="1" wp14:anchorId="08BD51DB" wp14:editId="21336599">
            <wp:simplePos x="0" y="0"/>
            <wp:positionH relativeFrom="margin">
              <wp:align>right</wp:align>
            </wp:positionH>
            <wp:positionV relativeFrom="margin">
              <wp:posOffset>3036570</wp:posOffset>
            </wp:positionV>
            <wp:extent cx="1943735" cy="2589530"/>
            <wp:effectExtent l="0" t="0" r="0" b="127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943735" cy="2589530"/>
                    </a:xfrm>
                    <a:prstGeom prst="rect">
                      <a:avLst/>
                    </a:prstGeom>
                    <a:noFill/>
                    <a:ln>
                      <a:noFill/>
                    </a:ln>
                  </pic:spPr>
                </pic:pic>
              </a:graphicData>
            </a:graphic>
          </wp:anchor>
        </w:drawing>
      </w:r>
    </w:p>
    <w:p w14:paraId="28553001" w14:textId="623E00EF" w:rsidR="00823A78" w:rsidRPr="00823A78" w:rsidRDefault="00823A78" w:rsidP="00823A78">
      <w:pPr>
        <w:pStyle w:val="Titre1"/>
        <w:numPr>
          <w:ilvl w:val="0"/>
          <w:numId w:val="1"/>
        </w:numPr>
        <w:shd w:val="clear" w:color="auto" w:fill="FFFFFF"/>
        <w:rPr>
          <w:rFonts w:asciiTheme="minorHAnsi" w:hAnsiTheme="minorHAnsi" w:cstheme="minorHAnsi"/>
          <w:color w:val="000000"/>
          <w:spacing w:val="7"/>
          <w:sz w:val="28"/>
          <w:szCs w:val="28"/>
        </w:rPr>
      </w:pPr>
      <w:r w:rsidRPr="00823A78">
        <w:rPr>
          <w:rFonts w:ascii="Arial" w:hAnsi="Arial" w:cs="Arial"/>
          <w:color w:val="000000"/>
          <w:spacing w:val="7"/>
          <w:sz w:val="28"/>
          <w:szCs w:val="28"/>
          <w:shd w:val="clear" w:color="auto" w:fill="FFFFFF"/>
        </w:rPr>
        <w:t>Personnages fantastiques</w:t>
      </w:r>
      <w:r>
        <w:rPr>
          <w:rFonts w:ascii="Arial" w:hAnsi="Arial" w:cs="Arial"/>
          <w:color w:val="000000"/>
          <w:spacing w:val="7"/>
          <w:sz w:val="28"/>
          <w:szCs w:val="28"/>
          <w:shd w:val="clear" w:color="auto" w:fill="FFFFFF"/>
        </w:rPr>
        <w:t xml:space="preserve"> (1977)</w:t>
      </w:r>
      <w:r w:rsidR="00E56C13" w:rsidRPr="00E56C13">
        <w:rPr>
          <w:b w:val="0"/>
          <w:bCs w:val="0"/>
          <w:noProof/>
          <w:sz w:val="28"/>
          <w:szCs w:val="28"/>
        </w:rPr>
        <w:t xml:space="preserve"> </w:t>
      </w:r>
    </w:p>
    <w:p w14:paraId="6282FE32" w14:textId="222829C1" w:rsidR="00823A78" w:rsidRDefault="00823A78" w:rsidP="00823A78">
      <w:pPr>
        <w:pStyle w:val="Titre1"/>
        <w:shd w:val="clear" w:color="auto" w:fill="FFFFFF"/>
        <w:rPr>
          <w:rFonts w:ascii="Arial" w:hAnsi="Arial" w:cs="Arial"/>
          <w:b w:val="0"/>
          <w:bCs w:val="0"/>
          <w:i/>
          <w:iCs/>
          <w:color w:val="000000"/>
          <w:spacing w:val="7"/>
          <w:sz w:val="21"/>
          <w:szCs w:val="21"/>
          <w:shd w:val="clear" w:color="auto" w:fill="FFFFFF"/>
        </w:rPr>
      </w:pPr>
      <w:r>
        <w:rPr>
          <w:rFonts w:ascii="Arial" w:hAnsi="Arial" w:cs="Arial"/>
          <w:b w:val="0"/>
          <w:bCs w:val="0"/>
          <w:i/>
          <w:iCs/>
          <w:color w:val="000000"/>
          <w:spacing w:val="7"/>
          <w:sz w:val="21"/>
          <w:szCs w:val="21"/>
          <w:shd w:val="clear" w:color="auto" w:fill="FFFFFF"/>
        </w:rPr>
        <w:t>Œuvre de Joan Miro (Espagne)</w:t>
      </w:r>
    </w:p>
    <w:p w14:paraId="1B29FAED" w14:textId="345CB8A6" w:rsidR="00823A78" w:rsidRDefault="00823A78" w:rsidP="00823A78">
      <w:pPr>
        <w:pStyle w:val="Titre1"/>
        <w:shd w:val="clear" w:color="auto" w:fill="FFFFFF"/>
        <w:rPr>
          <w:rFonts w:asciiTheme="minorHAnsi" w:hAnsiTheme="minorHAnsi" w:cstheme="minorHAnsi"/>
          <w:b w:val="0"/>
          <w:bCs w:val="0"/>
          <w:color w:val="000000"/>
          <w:spacing w:val="7"/>
          <w:sz w:val="24"/>
          <w:szCs w:val="24"/>
          <w:shd w:val="clear" w:color="auto" w:fill="FFFFFF"/>
        </w:rPr>
      </w:pPr>
      <w:r w:rsidRPr="00823A78">
        <w:rPr>
          <w:rFonts w:asciiTheme="minorHAnsi" w:hAnsiTheme="minorHAnsi" w:cstheme="minorHAnsi"/>
          <w:b w:val="0"/>
          <w:bCs w:val="0"/>
          <w:color w:val="000000"/>
          <w:spacing w:val="7"/>
          <w:sz w:val="24"/>
          <w:szCs w:val="24"/>
          <w:shd w:val="clear" w:color="auto" w:fill="FFFFFF"/>
        </w:rPr>
        <w:t xml:space="preserve">Ces deux personnages représentent l’équilibre entre l’allégresse enfantine et l’inquiétude liée au destin. </w:t>
      </w:r>
      <w:r>
        <w:rPr>
          <w:rFonts w:asciiTheme="minorHAnsi" w:hAnsiTheme="minorHAnsi" w:cstheme="minorHAnsi"/>
          <w:b w:val="0"/>
          <w:bCs w:val="0"/>
          <w:color w:val="000000"/>
          <w:spacing w:val="7"/>
          <w:sz w:val="24"/>
          <w:szCs w:val="24"/>
          <w:shd w:val="clear" w:color="auto" w:fill="FFFFFF"/>
        </w:rPr>
        <w:t>On y retrouve les couleurs de Miro et ses « monstres </w:t>
      </w:r>
      <w:proofErr w:type="gramStart"/>
      <w:r>
        <w:rPr>
          <w:rFonts w:asciiTheme="minorHAnsi" w:hAnsiTheme="minorHAnsi" w:cstheme="minorHAnsi"/>
          <w:b w:val="0"/>
          <w:bCs w:val="0"/>
          <w:color w:val="000000"/>
          <w:spacing w:val="7"/>
          <w:sz w:val="24"/>
          <w:szCs w:val="24"/>
          <w:shd w:val="clear" w:color="auto" w:fill="FFFFFF"/>
        </w:rPr>
        <w:t>» .</w:t>
      </w:r>
      <w:proofErr w:type="gramEnd"/>
    </w:p>
    <w:p w14:paraId="20C476FB" w14:textId="10ECA4F4" w:rsidR="00823A78" w:rsidRPr="00E56C13" w:rsidRDefault="00823A78" w:rsidP="00823A78">
      <w:pPr>
        <w:pStyle w:val="Titre1"/>
        <w:numPr>
          <w:ilvl w:val="0"/>
          <w:numId w:val="1"/>
        </w:numPr>
        <w:shd w:val="clear" w:color="auto" w:fill="FFFFFF"/>
        <w:rPr>
          <w:rFonts w:asciiTheme="minorHAnsi" w:hAnsiTheme="minorHAnsi" w:cstheme="minorHAnsi"/>
          <w:color w:val="000000"/>
          <w:spacing w:val="7"/>
          <w:sz w:val="28"/>
          <w:szCs w:val="28"/>
        </w:rPr>
      </w:pPr>
      <w:r w:rsidRPr="00D71C30">
        <w:rPr>
          <w:rFonts w:asciiTheme="minorHAnsi" w:hAnsiTheme="minorHAnsi" w:cstheme="minorHAnsi"/>
          <w:color w:val="000000"/>
          <w:spacing w:val="7"/>
          <w:sz w:val="28"/>
          <w:szCs w:val="28"/>
          <w:shd w:val="clear" w:color="auto" w:fill="FFFFFF"/>
        </w:rPr>
        <w:t>La Grande Arche</w:t>
      </w:r>
    </w:p>
    <w:p w14:paraId="51DDE77E" w14:textId="6180CEF9" w:rsidR="00E56C13" w:rsidRPr="00D71C30" w:rsidRDefault="00E56C13" w:rsidP="00E56C13">
      <w:pPr>
        <w:pStyle w:val="Titre1"/>
        <w:shd w:val="clear" w:color="auto" w:fill="FFFFFF"/>
        <w:rPr>
          <w:rFonts w:asciiTheme="minorHAnsi" w:hAnsiTheme="minorHAnsi" w:cstheme="minorHAnsi"/>
          <w:color w:val="000000"/>
          <w:spacing w:val="7"/>
          <w:sz w:val="28"/>
          <w:szCs w:val="28"/>
        </w:rPr>
      </w:pPr>
      <w:r>
        <w:rPr>
          <w:b w:val="0"/>
          <w:bCs w:val="0"/>
          <w:noProof/>
          <w:sz w:val="28"/>
          <w:szCs w:val="28"/>
        </w:rPr>
        <w:drawing>
          <wp:anchor distT="0" distB="0" distL="114300" distR="114300" simplePos="0" relativeHeight="251669504" behindDoc="0" locked="0" layoutInCell="1" allowOverlap="1" wp14:anchorId="4523FF05" wp14:editId="2E82BABA">
            <wp:simplePos x="0" y="0"/>
            <wp:positionH relativeFrom="margin">
              <wp:posOffset>-152400</wp:posOffset>
            </wp:positionH>
            <wp:positionV relativeFrom="margin">
              <wp:posOffset>5553075</wp:posOffset>
            </wp:positionV>
            <wp:extent cx="1794510" cy="2390775"/>
            <wp:effectExtent l="0" t="0" r="0"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451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65E6E" w14:textId="64A42C68" w:rsidR="00823A78" w:rsidRPr="00823A78" w:rsidRDefault="00823A78" w:rsidP="00823A78">
      <w:pPr>
        <w:pStyle w:val="Titre1"/>
        <w:numPr>
          <w:ilvl w:val="0"/>
          <w:numId w:val="1"/>
        </w:numPr>
        <w:shd w:val="clear" w:color="auto" w:fill="FFFFFF"/>
        <w:rPr>
          <w:rFonts w:asciiTheme="minorHAnsi" w:hAnsiTheme="minorHAnsi" w:cstheme="minorHAnsi"/>
          <w:color w:val="000000"/>
          <w:spacing w:val="7"/>
          <w:sz w:val="28"/>
          <w:szCs w:val="28"/>
        </w:rPr>
      </w:pPr>
      <w:r w:rsidRPr="00823A78">
        <w:rPr>
          <w:rFonts w:asciiTheme="minorHAnsi" w:hAnsiTheme="minorHAnsi" w:cstheme="minorHAnsi"/>
          <w:color w:val="000000"/>
          <w:spacing w:val="7"/>
          <w:sz w:val="28"/>
          <w:szCs w:val="28"/>
          <w:shd w:val="clear" w:color="auto" w:fill="FFFFFF"/>
        </w:rPr>
        <w:t xml:space="preserve">Le Pouce (1990) </w:t>
      </w:r>
    </w:p>
    <w:p w14:paraId="64996AB8" w14:textId="6A010CAC" w:rsidR="00823A78" w:rsidRPr="0029378D" w:rsidRDefault="00823A78" w:rsidP="00823A78">
      <w:pPr>
        <w:pStyle w:val="Titre1"/>
        <w:shd w:val="clear" w:color="auto" w:fill="FFFFFF"/>
        <w:rPr>
          <w:rFonts w:asciiTheme="minorHAnsi" w:hAnsiTheme="minorHAnsi" w:cstheme="minorHAnsi"/>
          <w:b w:val="0"/>
          <w:bCs w:val="0"/>
          <w:i/>
          <w:iCs/>
          <w:color w:val="000000"/>
          <w:spacing w:val="7"/>
          <w:sz w:val="24"/>
          <w:szCs w:val="24"/>
          <w:shd w:val="clear" w:color="auto" w:fill="FFFFFF"/>
        </w:rPr>
      </w:pPr>
      <w:r w:rsidRPr="0029378D">
        <w:rPr>
          <w:rFonts w:asciiTheme="minorHAnsi" w:hAnsiTheme="minorHAnsi" w:cstheme="minorHAnsi"/>
          <w:b w:val="0"/>
          <w:bCs w:val="0"/>
          <w:i/>
          <w:iCs/>
          <w:color w:val="000000"/>
          <w:spacing w:val="7"/>
          <w:sz w:val="24"/>
          <w:szCs w:val="24"/>
          <w:shd w:val="clear" w:color="auto" w:fill="FFFFFF"/>
        </w:rPr>
        <w:t>Œuvre de César</w:t>
      </w:r>
      <w:r w:rsidR="0029378D" w:rsidRPr="0029378D">
        <w:rPr>
          <w:rFonts w:asciiTheme="minorHAnsi" w:hAnsiTheme="minorHAnsi" w:cstheme="minorHAnsi"/>
          <w:b w:val="0"/>
          <w:bCs w:val="0"/>
          <w:i/>
          <w:iCs/>
          <w:color w:val="000000"/>
          <w:spacing w:val="7"/>
          <w:sz w:val="24"/>
          <w:szCs w:val="24"/>
          <w:shd w:val="clear" w:color="auto" w:fill="FFFFFF"/>
        </w:rPr>
        <w:t xml:space="preserve"> (France)</w:t>
      </w:r>
      <w:r w:rsidR="00E56C13" w:rsidRPr="00E56C13">
        <w:rPr>
          <w:b w:val="0"/>
          <w:bCs w:val="0"/>
          <w:noProof/>
          <w:sz w:val="28"/>
          <w:szCs w:val="28"/>
        </w:rPr>
        <w:t xml:space="preserve"> </w:t>
      </w:r>
    </w:p>
    <w:p w14:paraId="6930BEA0" w14:textId="482C82A2" w:rsidR="00823A78" w:rsidRDefault="00823A78" w:rsidP="00823A78">
      <w:pPr>
        <w:pStyle w:val="Titre1"/>
        <w:shd w:val="clear" w:color="auto" w:fill="FFFFFF"/>
        <w:rPr>
          <w:b w:val="0"/>
          <w:bCs w:val="0"/>
          <w:noProof/>
          <w:sz w:val="28"/>
          <w:szCs w:val="28"/>
        </w:rPr>
      </w:pPr>
      <w:r>
        <w:rPr>
          <w:rFonts w:asciiTheme="minorHAnsi" w:hAnsiTheme="minorHAnsi" w:cstheme="minorHAnsi"/>
          <w:b w:val="0"/>
          <w:bCs w:val="0"/>
          <w:color w:val="000000"/>
          <w:spacing w:val="7"/>
          <w:sz w:val="24"/>
          <w:szCs w:val="24"/>
          <w:shd w:val="clear" w:color="auto" w:fill="FFFFFF"/>
        </w:rPr>
        <w:t>C’est l’une des œuvres phare de l’artiste. Il y en a plusieurs dans le monde mais celui de La Défense est le plus grand. On retrouve le gigantisme du banc</w:t>
      </w:r>
      <w:r w:rsidR="0029378D">
        <w:rPr>
          <w:rFonts w:asciiTheme="minorHAnsi" w:hAnsiTheme="minorHAnsi" w:cstheme="minorHAnsi"/>
          <w:b w:val="0"/>
          <w:bCs w:val="0"/>
          <w:color w:val="000000"/>
          <w:spacing w:val="7"/>
          <w:sz w:val="24"/>
          <w:szCs w:val="24"/>
          <w:shd w:val="clear" w:color="auto" w:fill="FFFFFF"/>
        </w:rPr>
        <w:t xml:space="preserve"> de </w:t>
      </w:r>
      <w:proofErr w:type="spellStart"/>
      <w:r w:rsidR="0029378D">
        <w:rPr>
          <w:rFonts w:asciiTheme="minorHAnsi" w:hAnsiTheme="minorHAnsi" w:cstheme="minorHAnsi"/>
          <w:b w:val="0"/>
          <w:bCs w:val="0"/>
          <w:color w:val="000000"/>
          <w:spacing w:val="7"/>
          <w:sz w:val="24"/>
          <w:szCs w:val="24"/>
          <w:shd w:val="clear" w:color="auto" w:fill="FFFFFF"/>
        </w:rPr>
        <w:t>Bourgeat</w:t>
      </w:r>
      <w:proofErr w:type="spellEnd"/>
      <w:r w:rsidR="0029378D">
        <w:rPr>
          <w:rFonts w:asciiTheme="minorHAnsi" w:hAnsiTheme="minorHAnsi" w:cstheme="minorHAnsi"/>
          <w:b w:val="0"/>
          <w:bCs w:val="0"/>
          <w:color w:val="000000"/>
          <w:spacing w:val="7"/>
          <w:sz w:val="24"/>
          <w:szCs w:val="24"/>
          <w:shd w:val="clear" w:color="auto" w:fill="FFFFFF"/>
        </w:rPr>
        <w:t>.</w:t>
      </w:r>
      <w:r w:rsidR="00E56C13" w:rsidRPr="00E56C13">
        <w:rPr>
          <w:b w:val="0"/>
          <w:bCs w:val="0"/>
          <w:noProof/>
          <w:sz w:val="28"/>
          <w:szCs w:val="28"/>
        </w:rPr>
        <w:t xml:space="preserve"> </w:t>
      </w:r>
    </w:p>
    <w:p w14:paraId="72062761" w14:textId="399EAF98" w:rsidR="00E56C13" w:rsidRDefault="00E56C13" w:rsidP="00823A78">
      <w:pPr>
        <w:pStyle w:val="Titre1"/>
        <w:shd w:val="clear" w:color="auto" w:fill="FFFFFF"/>
        <w:rPr>
          <w:b w:val="0"/>
          <w:bCs w:val="0"/>
          <w:noProof/>
          <w:sz w:val="28"/>
          <w:szCs w:val="28"/>
        </w:rPr>
      </w:pPr>
    </w:p>
    <w:p w14:paraId="317C4E2F" w14:textId="4C1B5662" w:rsidR="00E56C13" w:rsidRDefault="00E56C13" w:rsidP="00823A78">
      <w:pPr>
        <w:pStyle w:val="Titre1"/>
        <w:shd w:val="clear" w:color="auto" w:fill="FFFFFF"/>
        <w:rPr>
          <w:b w:val="0"/>
          <w:bCs w:val="0"/>
          <w:noProof/>
          <w:sz w:val="28"/>
          <w:szCs w:val="28"/>
        </w:rPr>
      </w:pPr>
    </w:p>
    <w:p w14:paraId="34D612AF" w14:textId="77777777" w:rsidR="00E56C13" w:rsidRDefault="00E56C13" w:rsidP="00823A78">
      <w:pPr>
        <w:pStyle w:val="Titre1"/>
        <w:shd w:val="clear" w:color="auto" w:fill="FFFFFF"/>
        <w:rPr>
          <w:b w:val="0"/>
          <w:bCs w:val="0"/>
          <w:noProof/>
          <w:sz w:val="28"/>
          <w:szCs w:val="28"/>
        </w:rPr>
      </w:pPr>
    </w:p>
    <w:p w14:paraId="03DE07E7" w14:textId="68423AA0" w:rsidR="00E56C13" w:rsidRDefault="00E56C13" w:rsidP="00823A78">
      <w:pPr>
        <w:pStyle w:val="Titre1"/>
        <w:shd w:val="clear" w:color="auto" w:fill="FFFFFF"/>
        <w:rPr>
          <w:b w:val="0"/>
          <w:bCs w:val="0"/>
          <w:noProof/>
          <w:sz w:val="28"/>
          <w:szCs w:val="28"/>
        </w:rPr>
      </w:pPr>
    </w:p>
    <w:p w14:paraId="4FCFE9C9" w14:textId="77777777" w:rsidR="00E56C13" w:rsidRDefault="00E56C13" w:rsidP="00823A78">
      <w:pPr>
        <w:pStyle w:val="Titre1"/>
        <w:shd w:val="clear" w:color="auto" w:fill="FFFFFF"/>
        <w:rPr>
          <w:b w:val="0"/>
          <w:bCs w:val="0"/>
          <w:noProof/>
          <w:sz w:val="28"/>
          <w:szCs w:val="28"/>
        </w:rPr>
      </w:pPr>
    </w:p>
    <w:p w14:paraId="0DC9FBCA" w14:textId="4FB6DC48" w:rsidR="00E56C13" w:rsidRPr="00823A78" w:rsidRDefault="00E56C13" w:rsidP="00823A78">
      <w:pPr>
        <w:pStyle w:val="Titre1"/>
        <w:shd w:val="clear" w:color="auto" w:fill="FFFFFF"/>
        <w:rPr>
          <w:rFonts w:asciiTheme="minorHAnsi" w:hAnsiTheme="minorHAnsi" w:cstheme="minorHAnsi"/>
          <w:b w:val="0"/>
          <w:bCs w:val="0"/>
          <w:color w:val="000000"/>
          <w:spacing w:val="7"/>
          <w:sz w:val="24"/>
          <w:szCs w:val="24"/>
        </w:rPr>
      </w:pPr>
    </w:p>
    <w:p w14:paraId="1579ECA9" w14:textId="67327632" w:rsidR="00D71C30" w:rsidRPr="00D71C30" w:rsidRDefault="00E56C13" w:rsidP="002271A5">
      <w:pPr>
        <w:pStyle w:val="Paragraphedeliste"/>
        <w:numPr>
          <w:ilvl w:val="0"/>
          <w:numId w:val="1"/>
        </w:numPr>
        <w:rPr>
          <w:b/>
          <w:bCs/>
          <w:sz w:val="28"/>
          <w:szCs w:val="28"/>
        </w:rPr>
      </w:pPr>
      <w:r>
        <w:rPr>
          <w:b/>
          <w:bCs/>
          <w:noProof/>
          <w:sz w:val="28"/>
          <w:szCs w:val="28"/>
        </w:rPr>
        <w:lastRenderedPageBreak/>
        <w:drawing>
          <wp:anchor distT="0" distB="0" distL="114300" distR="114300" simplePos="0" relativeHeight="251668480" behindDoc="0" locked="0" layoutInCell="1" allowOverlap="1" wp14:anchorId="4E307732" wp14:editId="15ED4BBC">
            <wp:simplePos x="0" y="0"/>
            <wp:positionH relativeFrom="margin">
              <wp:align>left</wp:align>
            </wp:positionH>
            <wp:positionV relativeFrom="margin">
              <wp:posOffset>-114300</wp:posOffset>
            </wp:positionV>
            <wp:extent cx="2251075" cy="3000375"/>
            <wp:effectExtent l="0" t="0" r="0" b="952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10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C30" w:rsidRPr="00D71C30">
        <w:rPr>
          <w:b/>
          <w:bCs/>
          <w:sz w:val="28"/>
          <w:szCs w:val="28"/>
        </w:rPr>
        <w:t>Icare </w:t>
      </w:r>
      <w:r w:rsidR="00D71C30">
        <w:rPr>
          <w:b/>
          <w:bCs/>
          <w:sz w:val="28"/>
          <w:szCs w:val="28"/>
        </w:rPr>
        <w:t>(1999)</w:t>
      </w:r>
    </w:p>
    <w:p w14:paraId="4BC0EEAA" w14:textId="268BA852" w:rsidR="00D71C30" w:rsidRPr="00D71C30" w:rsidRDefault="00D71C30" w:rsidP="00D71C30">
      <w:pPr>
        <w:rPr>
          <w:rFonts w:ascii="Arial" w:hAnsi="Arial" w:cs="Arial"/>
          <w:i/>
          <w:iCs/>
          <w:color w:val="000000"/>
          <w:spacing w:val="7"/>
          <w:sz w:val="21"/>
          <w:szCs w:val="21"/>
          <w:shd w:val="clear" w:color="auto" w:fill="FFFFFF"/>
        </w:rPr>
      </w:pPr>
      <w:r w:rsidRPr="00D71C30">
        <w:rPr>
          <w:i/>
          <w:iCs/>
          <w:sz w:val="24"/>
          <w:szCs w:val="24"/>
        </w:rPr>
        <w:t xml:space="preserve">Œuvre </w:t>
      </w:r>
      <w:r>
        <w:rPr>
          <w:rFonts w:ascii="Arial" w:hAnsi="Arial" w:cs="Arial"/>
          <w:i/>
          <w:iCs/>
          <w:color w:val="000000"/>
          <w:spacing w:val="7"/>
          <w:sz w:val="21"/>
          <w:szCs w:val="21"/>
          <w:shd w:val="clear" w:color="auto" w:fill="FFFFFF"/>
        </w:rPr>
        <w:t>(Pologne)</w:t>
      </w:r>
    </w:p>
    <w:p w14:paraId="194DDF30" w14:textId="40A89643" w:rsidR="00D71C30" w:rsidRDefault="00D71C30" w:rsidP="00D71C30">
      <w:pPr>
        <w:rPr>
          <w:rFonts w:ascii="Arial" w:hAnsi="Arial" w:cs="Arial"/>
          <w:color w:val="000000"/>
          <w:spacing w:val="7"/>
          <w:sz w:val="21"/>
          <w:szCs w:val="21"/>
          <w:shd w:val="clear" w:color="auto" w:fill="FFFFFF"/>
        </w:rPr>
      </w:pPr>
      <w:r>
        <w:rPr>
          <w:rFonts w:ascii="Arial" w:hAnsi="Arial" w:cs="Arial"/>
          <w:color w:val="000000"/>
          <w:spacing w:val="7"/>
          <w:sz w:val="21"/>
          <w:szCs w:val="21"/>
          <w:shd w:val="clear" w:color="auto" w:fill="FFFFFF"/>
        </w:rPr>
        <w:t>Également surnommée « Le Colosse », elle domine depuis son piédestal et évoque les œuvres antiques (bien qu’elle soit très récente). La statue est amputée des deux bras et d’une partie de la tête. Dans sa cuisse, une tête a été sculptée.</w:t>
      </w:r>
    </w:p>
    <w:p w14:paraId="1E996F4B" w14:textId="1BC89AA0" w:rsidR="00D71C30" w:rsidRPr="00342774" w:rsidRDefault="00D71C30" w:rsidP="00D71C30">
      <w:pPr>
        <w:pStyle w:val="Paragraphedeliste"/>
        <w:numPr>
          <w:ilvl w:val="0"/>
          <w:numId w:val="1"/>
        </w:numPr>
        <w:rPr>
          <w:b/>
          <w:bCs/>
          <w:sz w:val="28"/>
          <w:szCs w:val="28"/>
        </w:rPr>
      </w:pPr>
      <w:r w:rsidRPr="00342774">
        <w:rPr>
          <w:b/>
          <w:bCs/>
          <w:sz w:val="28"/>
          <w:szCs w:val="28"/>
        </w:rPr>
        <w:t>Ikaria (2000)</w:t>
      </w:r>
    </w:p>
    <w:p w14:paraId="3C333D1F" w14:textId="21BDE145" w:rsidR="00D71C30" w:rsidRPr="00342774" w:rsidRDefault="00E56C13" w:rsidP="00342774">
      <w:pPr>
        <w:rPr>
          <w:rFonts w:ascii="Arial" w:hAnsi="Arial" w:cs="Arial"/>
          <w:i/>
          <w:iCs/>
          <w:color w:val="000000"/>
          <w:spacing w:val="7"/>
          <w:sz w:val="21"/>
          <w:szCs w:val="21"/>
          <w:shd w:val="clear" w:color="auto" w:fill="FFFFFF"/>
        </w:rPr>
      </w:pPr>
      <w:r>
        <w:rPr>
          <w:i/>
          <w:iCs/>
          <w:noProof/>
          <w:sz w:val="24"/>
          <w:szCs w:val="24"/>
        </w:rPr>
        <w:drawing>
          <wp:anchor distT="0" distB="0" distL="114300" distR="114300" simplePos="0" relativeHeight="251667456" behindDoc="0" locked="0" layoutInCell="1" allowOverlap="1" wp14:anchorId="55FF00EB" wp14:editId="0C77E1C5">
            <wp:simplePos x="0" y="0"/>
            <wp:positionH relativeFrom="margin">
              <wp:align>right</wp:align>
            </wp:positionH>
            <wp:positionV relativeFrom="margin">
              <wp:align>top</wp:align>
            </wp:positionV>
            <wp:extent cx="2134870" cy="284353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487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1C30" w:rsidRPr="00342774">
        <w:rPr>
          <w:i/>
          <w:iCs/>
          <w:sz w:val="24"/>
          <w:szCs w:val="24"/>
        </w:rPr>
        <w:t>Œuvre d’</w:t>
      </w:r>
      <w:r w:rsidR="00D71C30" w:rsidRPr="00342774">
        <w:rPr>
          <w:rFonts w:ascii="Arial" w:hAnsi="Arial" w:cs="Arial"/>
          <w:i/>
          <w:iCs/>
          <w:color w:val="000000"/>
          <w:spacing w:val="7"/>
          <w:sz w:val="21"/>
          <w:szCs w:val="21"/>
          <w:shd w:val="clear" w:color="auto" w:fill="FFFFFF"/>
        </w:rPr>
        <w:t xml:space="preserve">Igor </w:t>
      </w:r>
      <w:proofErr w:type="spellStart"/>
      <w:r w:rsidR="00D71C30" w:rsidRPr="00342774">
        <w:rPr>
          <w:rFonts w:ascii="Arial" w:hAnsi="Arial" w:cs="Arial"/>
          <w:i/>
          <w:iCs/>
          <w:color w:val="000000"/>
          <w:spacing w:val="7"/>
          <w:sz w:val="21"/>
          <w:szCs w:val="21"/>
          <w:shd w:val="clear" w:color="auto" w:fill="FFFFFF"/>
        </w:rPr>
        <w:t>Mitoraj</w:t>
      </w:r>
      <w:proofErr w:type="spellEnd"/>
      <w:r w:rsidR="00D71C30" w:rsidRPr="00342774">
        <w:rPr>
          <w:rFonts w:ascii="Arial" w:hAnsi="Arial" w:cs="Arial"/>
          <w:i/>
          <w:iCs/>
          <w:color w:val="000000"/>
          <w:spacing w:val="7"/>
          <w:sz w:val="21"/>
          <w:szCs w:val="21"/>
          <w:shd w:val="clear" w:color="auto" w:fill="FFFFFF"/>
        </w:rPr>
        <w:t xml:space="preserve"> (Pologne)</w:t>
      </w:r>
      <w:r w:rsidR="00144F35" w:rsidRPr="00144F35">
        <w:rPr>
          <w:i/>
          <w:iCs/>
          <w:noProof/>
          <w:sz w:val="24"/>
          <w:szCs w:val="24"/>
        </w:rPr>
        <w:t xml:space="preserve"> </w:t>
      </w:r>
    </w:p>
    <w:p w14:paraId="0136F0C9" w14:textId="782E038C" w:rsidR="00D71C30" w:rsidRPr="00D71C30" w:rsidRDefault="00342774" w:rsidP="00D71C30">
      <w:pPr>
        <w:rPr>
          <w:sz w:val="24"/>
          <w:szCs w:val="24"/>
        </w:rPr>
      </w:pPr>
      <w:r>
        <w:rPr>
          <w:sz w:val="24"/>
          <w:szCs w:val="24"/>
        </w:rPr>
        <w:t>Ikaria, statue également en bronze, fait la paire avec la statue précédente dont elle est également la voisine. Même matériau, même taille monumentale</w:t>
      </w:r>
      <w:r w:rsidR="00F84135">
        <w:rPr>
          <w:sz w:val="24"/>
          <w:szCs w:val="24"/>
        </w:rPr>
        <w:t xml:space="preserve"> et même thème</w:t>
      </w:r>
      <w:r>
        <w:rPr>
          <w:sz w:val="24"/>
          <w:szCs w:val="24"/>
        </w:rPr>
        <w:t>.</w:t>
      </w:r>
      <w:r w:rsidR="00F84135">
        <w:rPr>
          <w:sz w:val="24"/>
          <w:szCs w:val="24"/>
        </w:rPr>
        <w:t xml:space="preserve"> Cette fois, pas de bras mais des ailes et la statue est également décapitée.</w:t>
      </w:r>
    </w:p>
    <w:p w14:paraId="7AF0ACDB" w14:textId="0178BA08" w:rsidR="002539CB" w:rsidRPr="00D71C30" w:rsidRDefault="002539CB" w:rsidP="00D71C30">
      <w:pPr>
        <w:pStyle w:val="Paragraphedeliste"/>
        <w:numPr>
          <w:ilvl w:val="0"/>
          <w:numId w:val="1"/>
        </w:numPr>
        <w:rPr>
          <w:sz w:val="24"/>
          <w:szCs w:val="24"/>
        </w:rPr>
      </w:pPr>
      <w:r w:rsidRPr="00D71C30">
        <w:rPr>
          <w:b/>
          <w:bCs/>
          <w:sz w:val="28"/>
          <w:szCs w:val="28"/>
        </w:rPr>
        <w:t>Signaux (1991)</w:t>
      </w:r>
    </w:p>
    <w:p w14:paraId="3513E8AC" w14:textId="77777777" w:rsidR="002539CB" w:rsidRPr="002539CB" w:rsidRDefault="002539CB" w:rsidP="002539CB">
      <w:pPr>
        <w:pStyle w:val="Titre1"/>
        <w:shd w:val="clear" w:color="auto" w:fill="FFFFFF"/>
        <w:rPr>
          <w:rFonts w:asciiTheme="minorHAnsi" w:hAnsiTheme="minorHAnsi" w:cstheme="minorHAnsi"/>
          <w:i/>
          <w:iCs/>
          <w:color w:val="000000"/>
          <w:spacing w:val="7"/>
          <w:sz w:val="24"/>
          <w:szCs w:val="24"/>
        </w:rPr>
      </w:pPr>
      <w:r w:rsidRPr="002539CB">
        <w:rPr>
          <w:rFonts w:asciiTheme="minorHAnsi" w:hAnsiTheme="minorHAnsi" w:cstheme="minorHAnsi"/>
          <w:b w:val="0"/>
          <w:bCs w:val="0"/>
          <w:i/>
          <w:iCs/>
          <w:sz w:val="24"/>
          <w:szCs w:val="24"/>
        </w:rPr>
        <w:t xml:space="preserve">Œuvre de </w:t>
      </w:r>
      <w:proofErr w:type="spellStart"/>
      <w:r w:rsidRPr="002539CB">
        <w:rPr>
          <w:rFonts w:asciiTheme="minorHAnsi" w:hAnsiTheme="minorHAnsi" w:cstheme="minorHAnsi"/>
          <w:i/>
          <w:iCs/>
          <w:color w:val="000000"/>
          <w:spacing w:val="7"/>
          <w:sz w:val="24"/>
          <w:szCs w:val="24"/>
        </w:rPr>
        <w:t>Vassilakis</w:t>
      </w:r>
      <w:proofErr w:type="spellEnd"/>
      <w:r w:rsidRPr="002539CB">
        <w:rPr>
          <w:rFonts w:asciiTheme="minorHAnsi" w:hAnsiTheme="minorHAnsi" w:cstheme="minorHAnsi"/>
          <w:i/>
          <w:iCs/>
          <w:color w:val="000000"/>
          <w:spacing w:val="7"/>
          <w:sz w:val="24"/>
          <w:szCs w:val="24"/>
        </w:rPr>
        <w:t xml:space="preserve"> </w:t>
      </w:r>
      <w:proofErr w:type="spellStart"/>
      <w:r w:rsidRPr="002539CB">
        <w:rPr>
          <w:rFonts w:asciiTheme="minorHAnsi" w:hAnsiTheme="minorHAnsi" w:cstheme="minorHAnsi"/>
          <w:i/>
          <w:iCs/>
          <w:color w:val="000000"/>
          <w:spacing w:val="7"/>
          <w:sz w:val="24"/>
          <w:szCs w:val="24"/>
        </w:rPr>
        <w:t>Panayotis</w:t>
      </w:r>
      <w:proofErr w:type="spellEnd"/>
      <w:r w:rsidRPr="002539CB">
        <w:rPr>
          <w:rFonts w:asciiTheme="minorHAnsi" w:hAnsiTheme="minorHAnsi" w:cstheme="minorHAnsi"/>
          <w:i/>
          <w:iCs/>
          <w:color w:val="000000"/>
          <w:spacing w:val="7"/>
          <w:sz w:val="24"/>
          <w:szCs w:val="24"/>
        </w:rPr>
        <w:t xml:space="preserve"> </w:t>
      </w:r>
      <w:r w:rsidRPr="002539CB">
        <w:rPr>
          <w:rFonts w:asciiTheme="minorHAnsi" w:hAnsiTheme="minorHAnsi" w:cstheme="minorHAnsi"/>
          <w:b w:val="0"/>
          <w:bCs w:val="0"/>
          <w:i/>
          <w:iCs/>
          <w:sz w:val="24"/>
          <w:szCs w:val="24"/>
        </w:rPr>
        <w:t>Dit Takis</w:t>
      </w:r>
      <w:r>
        <w:rPr>
          <w:rFonts w:asciiTheme="minorHAnsi" w:hAnsiTheme="minorHAnsi" w:cstheme="minorHAnsi"/>
          <w:b w:val="0"/>
          <w:bCs w:val="0"/>
          <w:i/>
          <w:iCs/>
          <w:sz w:val="24"/>
          <w:szCs w:val="24"/>
        </w:rPr>
        <w:t xml:space="preserve"> (Grèce)</w:t>
      </w:r>
    </w:p>
    <w:p w14:paraId="6FD0B746" w14:textId="386D7856" w:rsidR="002539CB" w:rsidRDefault="002539CB" w:rsidP="002271A5">
      <w:pPr>
        <w:rPr>
          <w:sz w:val="24"/>
          <w:szCs w:val="24"/>
        </w:rPr>
      </w:pPr>
      <w:r>
        <w:rPr>
          <w:sz w:val="24"/>
          <w:szCs w:val="24"/>
        </w:rPr>
        <w:t>La balade se termine par une œuvre du même artiste qui avait ouvert le bal. Les deux bassins marquent donc l’entrée et la Sortie de l’esplanade. La boucle est bouclée !</w:t>
      </w:r>
    </w:p>
    <w:p w14:paraId="5AAE5947" w14:textId="6892D9CD" w:rsidR="00F84135" w:rsidRPr="00F84135" w:rsidRDefault="00F84135" w:rsidP="002271A5">
      <w:pPr>
        <w:rPr>
          <w:b/>
          <w:bCs/>
          <w:sz w:val="24"/>
          <w:szCs w:val="24"/>
        </w:rPr>
      </w:pPr>
      <w:r w:rsidRPr="00F84135">
        <w:rPr>
          <w:b/>
          <w:bCs/>
          <w:sz w:val="24"/>
          <w:szCs w:val="24"/>
          <w:highlight w:val="yellow"/>
        </w:rPr>
        <w:t xml:space="preserve">Arrivée : La </w:t>
      </w:r>
      <w:proofErr w:type="gramStart"/>
      <w:r w:rsidRPr="00F84135">
        <w:rPr>
          <w:b/>
          <w:bCs/>
          <w:sz w:val="24"/>
          <w:szCs w:val="24"/>
          <w:highlight w:val="yellow"/>
        </w:rPr>
        <w:t>Défense ,</w:t>
      </w:r>
      <w:proofErr w:type="gramEnd"/>
      <w:r w:rsidRPr="00F84135">
        <w:rPr>
          <w:b/>
          <w:bCs/>
          <w:sz w:val="24"/>
          <w:szCs w:val="24"/>
          <w:highlight w:val="yellow"/>
        </w:rPr>
        <w:t xml:space="preserve"> ligne de RER A.</w:t>
      </w:r>
    </w:p>
    <w:p w14:paraId="107CDE88" w14:textId="31E4132C" w:rsidR="00F84135" w:rsidRDefault="00F84135" w:rsidP="00F84135">
      <w:pPr>
        <w:pStyle w:val="Paragraphedeliste"/>
        <w:numPr>
          <w:ilvl w:val="0"/>
          <w:numId w:val="2"/>
        </w:numPr>
        <w:pBdr>
          <w:top w:val="single" w:sz="4" w:space="1" w:color="auto"/>
          <w:left w:val="single" w:sz="4" w:space="4" w:color="auto"/>
          <w:bottom w:val="single" w:sz="4" w:space="1" w:color="auto"/>
          <w:right w:val="single" w:sz="4" w:space="4" w:color="auto"/>
        </w:pBdr>
        <w:shd w:val="clear" w:color="auto" w:fill="00B0F0"/>
        <w:rPr>
          <w:sz w:val="24"/>
          <w:szCs w:val="24"/>
        </w:rPr>
      </w:pPr>
      <w:r w:rsidRPr="00F84135">
        <w:rPr>
          <w:sz w:val="24"/>
          <w:szCs w:val="24"/>
        </w:rPr>
        <w:t>J’espère que vous avez apprécié cette balade et découvert (ou redécouvert !) tout un tas d’artistes et d’</w:t>
      </w:r>
      <w:r>
        <w:rPr>
          <w:sz w:val="24"/>
          <w:szCs w:val="24"/>
        </w:rPr>
        <w:t xml:space="preserve">œuvres. L’esplanade de La Défense n’a maintenant plus de secret pour vous. </w:t>
      </w:r>
    </w:p>
    <w:p w14:paraId="15C04711" w14:textId="75CCDAA8" w:rsidR="00F84135" w:rsidRPr="00F84135" w:rsidRDefault="00F84135" w:rsidP="00F84135">
      <w:pPr>
        <w:pBdr>
          <w:top w:val="single" w:sz="4" w:space="1" w:color="auto"/>
          <w:left w:val="single" w:sz="4" w:space="4" w:color="auto"/>
          <w:bottom w:val="single" w:sz="4" w:space="1" w:color="auto"/>
          <w:right w:val="single" w:sz="4" w:space="4" w:color="auto"/>
        </w:pBdr>
        <w:shd w:val="clear" w:color="auto" w:fill="00B0F0"/>
        <w:rPr>
          <w:sz w:val="24"/>
          <w:szCs w:val="24"/>
        </w:rPr>
      </w:pPr>
      <w:r>
        <w:rPr>
          <w:sz w:val="24"/>
          <w:szCs w:val="24"/>
        </w:rPr>
        <w:t>Si vous avez apprécié la balade, n’hésitez pas à partager l’article avec vos connaissances, ça m’aidera à me faire connaître. Merci beaucoup ! -&gt; www.travelingaddress.fr</w:t>
      </w:r>
    </w:p>
    <w:sectPr w:rsidR="00F84135" w:rsidRPr="00F84135" w:rsidSect="002271A5">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AE83B" w14:textId="77777777" w:rsidR="00F5346E" w:rsidRDefault="00F5346E" w:rsidP="00044DFC">
      <w:pPr>
        <w:spacing w:after="0" w:line="240" w:lineRule="auto"/>
      </w:pPr>
      <w:r>
        <w:separator/>
      </w:r>
    </w:p>
  </w:endnote>
  <w:endnote w:type="continuationSeparator" w:id="0">
    <w:p w14:paraId="3CD1E22A" w14:textId="77777777" w:rsidR="00F5346E" w:rsidRDefault="00F5346E" w:rsidP="00044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9A219" w14:textId="52B299A1" w:rsidR="00044DFC" w:rsidRDefault="00044DFC">
    <w:pPr>
      <w:pStyle w:val="Pieddepage"/>
    </w:pPr>
    <w:r w:rsidRPr="00044DFC">
      <w:t>©TRAVELINGADDRESS.FR Tous droits réservés</w:t>
    </w:r>
    <w:r>
      <w:t>. La reproduction ou la vente de ce document est interdite sous peine de poursuites.</w:t>
    </w:r>
  </w:p>
  <w:p w14:paraId="3BEDF123" w14:textId="77777777" w:rsidR="00044DFC" w:rsidRDefault="00044D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4B6C0" w14:textId="77777777" w:rsidR="00F5346E" w:rsidRDefault="00F5346E" w:rsidP="00044DFC">
      <w:pPr>
        <w:spacing w:after="0" w:line="240" w:lineRule="auto"/>
      </w:pPr>
      <w:r>
        <w:separator/>
      </w:r>
    </w:p>
  </w:footnote>
  <w:footnote w:type="continuationSeparator" w:id="0">
    <w:p w14:paraId="15D30288" w14:textId="77777777" w:rsidR="00F5346E" w:rsidRDefault="00F5346E" w:rsidP="00044D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260BB9"/>
    <w:multiLevelType w:val="hybridMultilevel"/>
    <w:tmpl w:val="2A3493F0"/>
    <w:lvl w:ilvl="0" w:tplc="DF22DD52">
      <w:start w:val="1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BA944BC"/>
    <w:multiLevelType w:val="hybridMultilevel"/>
    <w:tmpl w:val="64BAA6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1A5"/>
    <w:rsid w:val="00044DFC"/>
    <w:rsid w:val="000676F6"/>
    <w:rsid w:val="00144F35"/>
    <w:rsid w:val="00154113"/>
    <w:rsid w:val="002271A5"/>
    <w:rsid w:val="002539CB"/>
    <w:rsid w:val="0029378D"/>
    <w:rsid w:val="002B4809"/>
    <w:rsid w:val="00342774"/>
    <w:rsid w:val="004F46AF"/>
    <w:rsid w:val="00585762"/>
    <w:rsid w:val="007B6297"/>
    <w:rsid w:val="00823A78"/>
    <w:rsid w:val="00891B35"/>
    <w:rsid w:val="00B60BAE"/>
    <w:rsid w:val="00CB05AB"/>
    <w:rsid w:val="00CE0E27"/>
    <w:rsid w:val="00D71C30"/>
    <w:rsid w:val="00E56C13"/>
    <w:rsid w:val="00F5346E"/>
    <w:rsid w:val="00F841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8024F"/>
  <w15:chartTrackingRefBased/>
  <w15:docId w15:val="{7AD6D502-77DA-41B6-AAB1-090D7069F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539C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271A5"/>
    <w:rPr>
      <w:color w:val="0563C1" w:themeColor="hyperlink"/>
      <w:u w:val="single"/>
    </w:rPr>
  </w:style>
  <w:style w:type="character" w:styleId="Mentionnonrsolue">
    <w:name w:val="Unresolved Mention"/>
    <w:basedOn w:val="Policepardfaut"/>
    <w:uiPriority w:val="99"/>
    <w:semiHidden/>
    <w:unhideWhenUsed/>
    <w:rsid w:val="002271A5"/>
    <w:rPr>
      <w:color w:val="605E5C"/>
      <w:shd w:val="clear" w:color="auto" w:fill="E1DFDD"/>
    </w:rPr>
  </w:style>
  <w:style w:type="paragraph" w:styleId="Paragraphedeliste">
    <w:name w:val="List Paragraph"/>
    <w:basedOn w:val="Normal"/>
    <w:uiPriority w:val="34"/>
    <w:qFormat/>
    <w:rsid w:val="002271A5"/>
    <w:pPr>
      <w:ind w:left="720"/>
      <w:contextualSpacing/>
    </w:pPr>
  </w:style>
  <w:style w:type="character" w:customStyle="1" w:styleId="Titre1Car">
    <w:name w:val="Titre 1 Car"/>
    <w:basedOn w:val="Policepardfaut"/>
    <w:link w:val="Titre1"/>
    <w:uiPriority w:val="9"/>
    <w:rsid w:val="002539CB"/>
    <w:rPr>
      <w:rFonts w:ascii="Times New Roman" w:eastAsia="Times New Roman" w:hAnsi="Times New Roman" w:cs="Times New Roman"/>
      <w:b/>
      <w:bCs/>
      <w:kern w:val="36"/>
      <w:sz w:val="48"/>
      <w:szCs w:val="48"/>
      <w:lang w:eastAsia="fr-FR"/>
    </w:rPr>
  </w:style>
  <w:style w:type="paragraph" w:styleId="En-tte">
    <w:name w:val="header"/>
    <w:basedOn w:val="Normal"/>
    <w:link w:val="En-tteCar"/>
    <w:uiPriority w:val="99"/>
    <w:unhideWhenUsed/>
    <w:rsid w:val="00044DFC"/>
    <w:pPr>
      <w:tabs>
        <w:tab w:val="center" w:pos="4536"/>
        <w:tab w:val="right" w:pos="9072"/>
      </w:tabs>
      <w:spacing w:after="0" w:line="240" w:lineRule="auto"/>
    </w:pPr>
  </w:style>
  <w:style w:type="character" w:customStyle="1" w:styleId="En-tteCar">
    <w:name w:val="En-tête Car"/>
    <w:basedOn w:val="Policepardfaut"/>
    <w:link w:val="En-tte"/>
    <w:uiPriority w:val="99"/>
    <w:rsid w:val="00044DFC"/>
  </w:style>
  <w:style w:type="paragraph" w:styleId="Pieddepage">
    <w:name w:val="footer"/>
    <w:basedOn w:val="Normal"/>
    <w:link w:val="PieddepageCar"/>
    <w:uiPriority w:val="99"/>
    <w:unhideWhenUsed/>
    <w:rsid w:val="00044D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4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097887">
      <w:bodyDiv w:val="1"/>
      <w:marLeft w:val="0"/>
      <w:marRight w:val="0"/>
      <w:marTop w:val="0"/>
      <w:marBottom w:val="0"/>
      <w:divBdr>
        <w:top w:val="none" w:sz="0" w:space="0" w:color="auto"/>
        <w:left w:val="none" w:sz="0" w:space="0" w:color="auto"/>
        <w:bottom w:val="none" w:sz="0" w:space="0" w:color="auto"/>
        <w:right w:val="none" w:sz="0" w:space="0" w:color="auto"/>
      </w:divBdr>
    </w:div>
    <w:div w:id="757025363">
      <w:bodyDiv w:val="1"/>
      <w:marLeft w:val="0"/>
      <w:marRight w:val="0"/>
      <w:marTop w:val="0"/>
      <w:marBottom w:val="0"/>
      <w:divBdr>
        <w:top w:val="none" w:sz="0" w:space="0" w:color="auto"/>
        <w:left w:val="none" w:sz="0" w:space="0" w:color="auto"/>
        <w:bottom w:val="none" w:sz="0" w:space="0" w:color="auto"/>
        <w:right w:val="none" w:sz="0" w:space="0" w:color="auto"/>
      </w:divBdr>
    </w:div>
    <w:div w:id="192803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travelingaddress.fr"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4</Pages>
  <Words>661</Words>
  <Characters>3640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Loliesmile .....</dc:creator>
  <cp:keywords/>
  <dc:description/>
  <cp:lastModifiedBy>Loliesmile .....</cp:lastModifiedBy>
  <cp:revision>7</cp:revision>
  <dcterms:created xsi:type="dcterms:W3CDTF">2021-03-07T09:18:00Z</dcterms:created>
  <dcterms:modified xsi:type="dcterms:W3CDTF">2021-03-10T17:00:00Z</dcterms:modified>
</cp:coreProperties>
</file>